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B9CE" w14:textId="5F2903B7" w:rsidR="00D17A16" w:rsidRDefault="00D17A16" w:rsidP="00D17A16">
      <w:pPr>
        <w:tabs>
          <w:tab w:val="center" w:pos="4680"/>
          <w:tab w:val="right" w:pos="9360"/>
        </w:tabs>
        <w:rPr>
          <w:rFonts w:ascii="Palatino Linotype" w:hAnsi="Palatino Linotype"/>
          <w:color w:val="000000"/>
          <w:sz w:val="60"/>
          <w:szCs w:val="60"/>
        </w:rPr>
      </w:pPr>
    </w:p>
    <w:p w14:paraId="7E2EC4B0" w14:textId="77777777" w:rsidR="00D17A16" w:rsidRPr="006C6650" w:rsidRDefault="00D17A16" w:rsidP="00D17A16">
      <w:pPr>
        <w:tabs>
          <w:tab w:val="center" w:pos="4680"/>
          <w:tab w:val="right" w:pos="9360"/>
        </w:tabs>
        <w:rPr>
          <w:rFonts w:ascii="Palatino Linotype" w:hAnsi="Palatino Linotype"/>
          <w:color w:val="000000"/>
          <w:sz w:val="60"/>
          <w:szCs w:val="60"/>
        </w:rPr>
      </w:pPr>
      <w:r>
        <w:rPr>
          <w:rFonts w:ascii="Palatino Linotype" w:hAnsi="Palatino Linotype"/>
          <w:noProof/>
          <w:color w:val="000000"/>
          <w:sz w:val="40"/>
          <w:szCs w:val="40"/>
        </w:rPr>
        <w:drawing>
          <wp:anchor distT="0" distB="0" distL="114300" distR="114300" simplePos="0" relativeHeight="251667456" behindDoc="0" locked="0" layoutInCell="1" allowOverlap="1" wp14:anchorId="32BE3B89" wp14:editId="46FED27B">
            <wp:simplePos x="0" y="0"/>
            <wp:positionH relativeFrom="column">
              <wp:posOffset>3438525</wp:posOffset>
            </wp:positionH>
            <wp:positionV relativeFrom="paragraph">
              <wp:posOffset>290830</wp:posOffset>
            </wp:positionV>
            <wp:extent cx="2238375" cy="7270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_Education_Fun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727075"/>
                    </a:xfrm>
                    <a:prstGeom prst="rect">
                      <a:avLst/>
                    </a:prstGeom>
                  </pic:spPr>
                </pic:pic>
              </a:graphicData>
            </a:graphic>
          </wp:anchor>
        </w:drawing>
      </w:r>
      <w:r>
        <w:rPr>
          <w:rFonts w:ascii="Palatino Linotype" w:hAnsi="Palatino Linotype"/>
          <w:noProof/>
          <w:color w:val="000000"/>
          <w:sz w:val="60"/>
          <w:szCs w:val="60"/>
        </w:rPr>
        <w:drawing>
          <wp:anchor distT="0" distB="0" distL="114300" distR="114300" simplePos="0" relativeHeight="251668480" behindDoc="0" locked="0" layoutInCell="1" allowOverlap="1" wp14:anchorId="38DD9F1D" wp14:editId="292DDAA0">
            <wp:simplePos x="0" y="0"/>
            <wp:positionH relativeFrom="column">
              <wp:posOffset>-257175</wp:posOffset>
            </wp:positionH>
            <wp:positionV relativeFrom="paragraph">
              <wp:posOffset>161925</wp:posOffset>
            </wp:positionV>
            <wp:extent cx="3409950" cy="8374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fif"/>
                    <pic:cNvPicPr/>
                  </pic:nvPicPr>
                  <pic:blipFill>
                    <a:blip r:embed="rId8">
                      <a:extLst>
                        <a:ext uri="{28A0092B-C50C-407E-A947-70E740481C1C}">
                          <a14:useLocalDpi xmlns:a14="http://schemas.microsoft.com/office/drawing/2010/main" val="0"/>
                        </a:ext>
                      </a:extLst>
                    </a:blip>
                    <a:stretch>
                      <a:fillRect/>
                    </a:stretch>
                  </pic:blipFill>
                  <pic:spPr>
                    <a:xfrm>
                      <a:off x="0" y="0"/>
                      <a:ext cx="3409950" cy="837400"/>
                    </a:xfrm>
                    <a:prstGeom prst="rect">
                      <a:avLst/>
                    </a:prstGeom>
                  </pic:spPr>
                </pic:pic>
              </a:graphicData>
            </a:graphic>
            <wp14:sizeRelH relativeFrom="margin">
              <wp14:pctWidth>0</wp14:pctWidth>
            </wp14:sizeRelH>
            <wp14:sizeRelV relativeFrom="margin">
              <wp14:pctHeight>0</wp14:pctHeight>
            </wp14:sizeRelV>
          </wp:anchor>
        </w:drawing>
      </w:r>
    </w:p>
    <w:p w14:paraId="633C7E42" w14:textId="77777777" w:rsidR="00D17A16" w:rsidRDefault="00D17A16" w:rsidP="00D17A16">
      <w:pPr>
        <w:tabs>
          <w:tab w:val="center" w:pos="4680"/>
          <w:tab w:val="right" w:pos="9360"/>
        </w:tabs>
        <w:jc w:val="center"/>
        <w:rPr>
          <w:rFonts w:ascii="Palatino Linotype" w:hAnsi="Palatino Linotype"/>
          <w:color w:val="000000"/>
          <w:sz w:val="40"/>
          <w:szCs w:val="40"/>
        </w:rPr>
      </w:pPr>
    </w:p>
    <w:p w14:paraId="22C4A097" w14:textId="77777777" w:rsidR="00D17A16" w:rsidRPr="00B01CA2" w:rsidRDefault="00D17A16" w:rsidP="00D17A16">
      <w:pPr>
        <w:tabs>
          <w:tab w:val="center" w:pos="4680"/>
          <w:tab w:val="right" w:pos="9360"/>
        </w:tabs>
        <w:rPr>
          <w:rFonts w:ascii="Palatino Linotype" w:hAnsi="Palatino Linotype"/>
          <w:color w:val="000000"/>
          <w:sz w:val="40"/>
          <w:szCs w:val="40"/>
        </w:rPr>
      </w:pPr>
    </w:p>
    <w:p w14:paraId="6C5188EF" w14:textId="77777777" w:rsidR="00D17A16" w:rsidRDefault="00D17A16" w:rsidP="00D17A16">
      <w:pPr>
        <w:tabs>
          <w:tab w:val="center" w:pos="4680"/>
          <w:tab w:val="right" w:pos="9360"/>
        </w:tabs>
        <w:rPr>
          <w:rFonts w:ascii="Palatino Linotype" w:hAnsi="Palatino Linotype"/>
          <w:color w:val="000000"/>
          <w:sz w:val="18"/>
          <w:szCs w:val="18"/>
        </w:rPr>
      </w:pPr>
    </w:p>
    <w:p w14:paraId="0EFF2EFD" w14:textId="77777777" w:rsidR="00D17A16" w:rsidRDefault="00D17A16" w:rsidP="00D17A16">
      <w:pPr>
        <w:tabs>
          <w:tab w:val="center" w:pos="4680"/>
          <w:tab w:val="right" w:pos="9360"/>
        </w:tabs>
        <w:rPr>
          <w:rFonts w:ascii="Palatino Linotype" w:hAnsi="Palatino Linotype"/>
          <w:color w:val="000000"/>
          <w:sz w:val="18"/>
          <w:szCs w:val="18"/>
        </w:rPr>
      </w:pPr>
    </w:p>
    <w:p w14:paraId="6EBA649E" w14:textId="77777777" w:rsidR="00D17A16" w:rsidRDefault="00D17A16" w:rsidP="00D17A16">
      <w:pPr>
        <w:tabs>
          <w:tab w:val="center" w:pos="4680"/>
          <w:tab w:val="right" w:pos="9360"/>
        </w:tabs>
        <w:rPr>
          <w:rFonts w:ascii="Palatino Linotype" w:hAnsi="Palatino Linotype"/>
          <w:color w:val="000000"/>
          <w:sz w:val="18"/>
          <w:szCs w:val="18"/>
        </w:rPr>
      </w:pPr>
    </w:p>
    <w:p w14:paraId="7FB2F0E3" w14:textId="77777777" w:rsidR="00D17A16" w:rsidRDefault="00D17A16" w:rsidP="00D17A16">
      <w:pPr>
        <w:tabs>
          <w:tab w:val="center" w:pos="4680"/>
          <w:tab w:val="right" w:pos="9360"/>
        </w:tabs>
        <w:rPr>
          <w:rFonts w:ascii="Palatino Linotype" w:hAnsi="Palatino Linotype"/>
          <w:color w:val="000000"/>
          <w:sz w:val="18"/>
          <w:szCs w:val="18"/>
        </w:rPr>
      </w:pPr>
    </w:p>
    <w:p w14:paraId="0ED03F76" w14:textId="77777777" w:rsidR="00D17A16" w:rsidRDefault="00D17A16" w:rsidP="00D17A16">
      <w:pPr>
        <w:tabs>
          <w:tab w:val="center" w:pos="4680"/>
          <w:tab w:val="right" w:pos="9360"/>
        </w:tabs>
        <w:rPr>
          <w:rFonts w:ascii="Palatino Linotype" w:hAnsi="Palatino Linotype"/>
          <w:color w:val="000000"/>
          <w:sz w:val="18"/>
          <w:szCs w:val="18"/>
        </w:rPr>
      </w:pPr>
    </w:p>
    <w:p w14:paraId="661F433E" w14:textId="77777777" w:rsidR="00D17A16" w:rsidRPr="006C6650" w:rsidRDefault="00D17A16" w:rsidP="00D17A16">
      <w:pPr>
        <w:tabs>
          <w:tab w:val="center" w:pos="4680"/>
          <w:tab w:val="right" w:pos="9360"/>
        </w:tabs>
        <w:jc w:val="center"/>
        <w:rPr>
          <w:rFonts w:ascii="Palatino Linotype" w:hAnsi="Palatino Linotype"/>
          <w:b/>
          <w:color w:val="000000"/>
          <w:sz w:val="56"/>
          <w:szCs w:val="40"/>
        </w:rPr>
      </w:pPr>
      <w:r w:rsidRPr="006C6650">
        <w:rPr>
          <w:rFonts w:ascii="Palatino Linotype" w:hAnsi="Palatino Linotype"/>
          <w:b/>
          <w:color w:val="000000"/>
          <w:sz w:val="56"/>
          <w:szCs w:val="40"/>
          <w:lang w:val="en-HK"/>
        </w:rPr>
        <w:t>Genre-based Approach to Enhancing Secondary Students' English Writing Ability in Science Subjects</w:t>
      </w:r>
    </w:p>
    <w:p w14:paraId="58639643" w14:textId="77777777" w:rsidR="00D17A16" w:rsidRDefault="00D17A16" w:rsidP="00D17A16">
      <w:pPr>
        <w:tabs>
          <w:tab w:val="center" w:pos="4680"/>
          <w:tab w:val="right" w:pos="9360"/>
        </w:tabs>
        <w:rPr>
          <w:rFonts w:ascii="Palatino Linotype" w:hAnsi="Palatino Linotype"/>
          <w:color w:val="000000"/>
          <w:sz w:val="18"/>
          <w:szCs w:val="18"/>
        </w:rPr>
      </w:pPr>
    </w:p>
    <w:p w14:paraId="7F886207" w14:textId="77777777" w:rsidR="00D17A16" w:rsidRDefault="00D17A16" w:rsidP="00D17A16">
      <w:pPr>
        <w:tabs>
          <w:tab w:val="center" w:pos="4680"/>
          <w:tab w:val="right" w:pos="9360"/>
        </w:tabs>
        <w:rPr>
          <w:rFonts w:ascii="Palatino Linotype" w:hAnsi="Palatino Linotype"/>
          <w:color w:val="000000"/>
          <w:sz w:val="18"/>
          <w:szCs w:val="18"/>
        </w:rPr>
      </w:pPr>
    </w:p>
    <w:p w14:paraId="2E2590A5" w14:textId="77777777" w:rsidR="00D17A16" w:rsidRDefault="00D17A16" w:rsidP="00D17A16">
      <w:pPr>
        <w:tabs>
          <w:tab w:val="center" w:pos="4680"/>
          <w:tab w:val="right" w:pos="9360"/>
        </w:tabs>
        <w:rPr>
          <w:rFonts w:ascii="Palatino Linotype" w:hAnsi="Palatino Linotype"/>
          <w:color w:val="000000"/>
          <w:sz w:val="18"/>
          <w:szCs w:val="18"/>
        </w:rPr>
      </w:pPr>
    </w:p>
    <w:p w14:paraId="722AC535" w14:textId="77777777" w:rsidR="00D17A16" w:rsidRDefault="00D17A16" w:rsidP="00D17A16">
      <w:pPr>
        <w:tabs>
          <w:tab w:val="center" w:pos="4680"/>
          <w:tab w:val="right" w:pos="9360"/>
        </w:tabs>
        <w:rPr>
          <w:rFonts w:ascii="Palatino Linotype" w:hAnsi="Palatino Linotype"/>
          <w:color w:val="000000"/>
          <w:sz w:val="18"/>
          <w:szCs w:val="18"/>
        </w:rPr>
      </w:pPr>
    </w:p>
    <w:p w14:paraId="6DDC7617" w14:textId="77777777" w:rsidR="00D17A16" w:rsidRDefault="00D17A16" w:rsidP="00D17A16">
      <w:pPr>
        <w:tabs>
          <w:tab w:val="center" w:pos="4680"/>
          <w:tab w:val="right" w:pos="9360"/>
        </w:tabs>
        <w:rPr>
          <w:rFonts w:ascii="Palatino Linotype" w:hAnsi="Palatino Linotype"/>
          <w:color w:val="000000"/>
          <w:sz w:val="18"/>
          <w:szCs w:val="18"/>
        </w:rPr>
      </w:pPr>
    </w:p>
    <w:p w14:paraId="3DAB49AA" w14:textId="77777777" w:rsidR="00D17A16" w:rsidRPr="006C6650" w:rsidRDefault="00D17A16" w:rsidP="00D17A16">
      <w:pPr>
        <w:tabs>
          <w:tab w:val="center" w:pos="4680"/>
          <w:tab w:val="right" w:pos="9360"/>
        </w:tabs>
        <w:jc w:val="center"/>
        <w:rPr>
          <w:rFonts w:ascii="Palatino Linotype" w:hAnsi="Palatino Linotype"/>
          <w:color w:val="000000"/>
          <w:sz w:val="28"/>
          <w:szCs w:val="18"/>
        </w:rPr>
      </w:pPr>
      <w:r w:rsidRPr="006C6650">
        <w:rPr>
          <w:rFonts w:ascii="Palatino Linotype" w:hAnsi="Palatino Linotype"/>
          <w:color w:val="000000"/>
          <w:sz w:val="28"/>
          <w:szCs w:val="18"/>
        </w:rPr>
        <w:t>City University of Hong Kong, Department of English</w:t>
      </w:r>
    </w:p>
    <w:p w14:paraId="6F35DB97" w14:textId="77777777" w:rsidR="00D17A16" w:rsidRPr="006C6650" w:rsidRDefault="00D17A16" w:rsidP="00D17A16">
      <w:pPr>
        <w:tabs>
          <w:tab w:val="center" w:pos="4680"/>
          <w:tab w:val="right" w:pos="9360"/>
        </w:tabs>
        <w:jc w:val="center"/>
        <w:rPr>
          <w:rFonts w:ascii="Palatino Linotype" w:hAnsi="Palatino Linotype"/>
          <w:color w:val="000000"/>
          <w:sz w:val="28"/>
          <w:szCs w:val="18"/>
        </w:rPr>
      </w:pPr>
      <w:r w:rsidRPr="006C6650">
        <w:rPr>
          <w:rFonts w:ascii="Palatino Linotype" w:hAnsi="Palatino Linotype"/>
          <w:color w:val="000000"/>
          <w:sz w:val="28"/>
          <w:szCs w:val="18"/>
        </w:rPr>
        <w:t>&amp;</w:t>
      </w:r>
    </w:p>
    <w:p w14:paraId="00363216" w14:textId="77777777" w:rsidR="00D17A16" w:rsidRDefault="00D17A16" w:rsidP="00D17A16">
      <w:pPr>
        <w:tabs>
          <w:tab w:val="center" w:pos="4680"/>
          <w:tab w:val="right" w:pos="9360"/>
        </w:tabs>
        <w:jc w:val="center"/>
        <w:rPr>
          <w:rFonts w:ascii="Palatino Linotype" w:hAnsi="Palatino Linotype"/>
          <w:color w:val="000000"/>
          <w:sz w:val="28"/>
          <w:szCs w:val="18"/>
        </w:rPr>
      </w:pPr>
      <w:r w:rsidRPr="006C6650">
        <w:rPr>
          <w:rFonts w:ascii="Palatino Linotype" w:hAnsi="Palatino Linotype"/>
          <w:color w:val="000000"/>
          <w:sz w:val="28"/>
          <w:szCs w:val="18"/>
        </w:rPr>
        <w:t>Quality Education Fund</w:t>
      </w:r>
    </w:p>
    <w:p w14:paraId="3A2C1DC8" w14:textId="77777777" w:rsidR="00D17A16" w:rsidRDefault="00D17A16" w:rsidP="00D17A16">
      <w:pPr>
        <w:tabs>
          <w:tab w:val="center" w:pos="4680"/>
          <w:tab w:val="right" w:pos="9360"/>
        </w:tabs>
        <w:jc w:val="center"/>
        <w:rPr>
          <w:rFonts w:ascii="Palatino Linotype" w:hAnsi="Palatino Linotype"/>
          <w:color w:val="000000"/>
          <w:sz w:val="28"/>
          <w:szCs w:val="18"/>
        </w:rPr>
      </w:pPr>
    </w:p>
    <w:p w14:paraId="530C5982" w14:textId="43806A48" w:rsidR="00D17A16" w:rsidRDefault="00D17A16" w:rsidP="00D17A16">
      <w:pPr>
        <w:jc w:val="center"/>
        <w:rPr>
          <w:rFonts w:ascii="Palatino Linotype" w:hAnsi="Palatino Linotype"/>
          <w:color w:val="000000"/>
          <w:sz w:val="28"/>
          <w:szCs w:val="18"/>
        </w:rPr>
      </w:pPr>
      <w:r w:rsidRPr="006C6650">
        <w:rPr>
          <w:rFonts w:ascii="Palatino Linotype" w:hAnsi="Palatino Linotype"/>
          <w:color w:val="000000"/>
          <w:sz w:val="28"/>
          <w:szCs w:val="18"/>
          <w:lang w:val="en-HK"/>
        </w:rPr>
        <w:t xml:space="preserve">QEF project no. </w:t>
      </w:r>
      <w:r w:rsidRPr="006C6650">
        <w:rPr>
          <w:rFonts w:ascii="Palatino Linotype" w:hAnsi="Palatino Linotype"/>
          <w:color w:val="000000"/>
          <w:sz w:val="28"/>
          <w:szCs w:val="18"/>
        </w:rPr>
        <w:t>2017/0884</w:t>
      </w:r>
    </w:p>
    <w:p w14:paraId="307A2E17" w14:textId="5A46EB57"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6DBF5147" w14:textId="5F9E077A"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4C91C8BC" w14:textId="0FCE9FFA"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04DBFED5" w14:textId="06CBF006"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58C3C3F6" w14:textId="69418D88"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12DF7A18" w14:textId="225B9C79"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2F8E98D0" w14:textId="0C8928A6"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04E92DEB" w14:textId="00933A09"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2B261E72" w14:textId="706AD793"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4DDD17C7" w14:textId="35E608C8"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54EBB22D" w14:textId="711F5A29"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5AD2D3B9" w14:textId="77777777" w:rsidR="00D17A16" w:rsidRDefault="00D17A16" w:rsidP="00D17A16">
      <w:pPr>
        <w:jc w:val="center"/>
        <w:rPr>
          <w:rFonts w:ascii="Palatino Linotype" w:hAnsi="Palatino Linotype" w:cs="Arial Unicode MS"/>
          <w:b/>
          <w:bCs/>
          <w:color w:val="000000"/>
          <w:sz w:val="30"/>
          <w:szCs w:val="30"/>
          <w:lang w:val="en-HK" w:eastAsia="zh-CN"/>
          <w14:textOutline w14:w="0" w14:cap="flat" w14:cmpd="sng" w14:algn="ctr">
            <w14:noFill/>
            <w14:prstDash w14:val="solid"/>
            <w14:bevel/>
          </w14:textOutline>
        </w:rPr>
      </w:pPr>
    </w:p>
    <w:p w14:paraId="50127BA4" w14:textId="204A0772" w:rsidR="00BE6B52" w:rsidRDefault="005211E3" w:rsidP="00747EFE">
      <w:pPr>
        <w:pStyle w:val="Default"/>
        <w:widowControl w:val="0"/>
        <w:spacing w:before="0" w:after="240"/>
        <w:jc w:val="center"/>
        <w:rPr>
          <w:rFonts w:ascii="Palatino Linotype" w:hAnsi="Palatino Linotype"/>
          <w:b/>
          <w:bCs/>
          <w:sz w:val="30"/>
          <w:szCs w:val="30"/>
          <w:lang w:val="en-US"/>
        </w:rPr>
      </w:pPr>
      <w:r w:rsidRPr="00E65679">
        <w:rPr>
          <w:rFonts w:ascii="Palatino Linotype" w:hAnsi="Palatino Linotype"/>
          <w:b/>
          <w:bCs/>
          <w:sz w:val="30"/>
          <w:szCs w:val="30"/>
        </w:rPr>
        <w:t xml:space="preserve">Lesson 6: </w:t>
      </w:r>
      <w:r w:rsidRPr="00E65679">
        <w:rPr>
          <w:rFonts w:ascii="Palatino Linotype" w:hAnsi="Palatino Linotype"/>
          <w:b/>
          <w:bCs/>
          <w:sz w:val="30"/>
          <w:szCs w:val="30"/>
          <w:lang w:val="en-US"/>
        </w:rPr>
        <w:t xml:space="preserve">Writing </w:t>
      </w:r>
      <w:r w:rsidR="008A208F">
        <w:rPr>
          <w:rFonts w:ascii="Palatino Linotype" w:hAnsi="Palatino Linotype"/>
          <w:b/>
          <w:bCs/>
          <w:sz w:val="30"/>
          <w:szCs w:val="30"/>
          <w:lang w:val="en-US"/>
        </w:rPr>
        <w:t>i</w:t>
      </w:r>
      <w:r w:rsidRPr="00E65679">
        <w:rPr>
          <w:rFonts w:ascii="Palatino Linotype" w:hAnsi="Palatino Linotype"/>
          <w:b/>
          <w:bCs/>
          <w:sz w:val="30"/>
          <w:szCs w:val="30"/>
          <w:lang w:val="en-US"/>
        </w:rPr>
        <w:t>ntroductions</w:t>
      </w:r>
      <w:r w:rsidR="008A208F">
        <w:rPr>
          <w:rFonts w:ascii="Palatino Linotype" w:hAnsi="Palatino Linotype"/>
          <w:b/>
          <w:bCs/>
          <w:sz w:val="30"/>
          <w:szCs w:val="30"/>
          <w:lang w:val="en-US"/>
        </w:rPr>
        <w:t xml:space="preserve"> from notes</w:t>
      </w:r>
    </w:p>
    <w:p w14:paraId="2F0FD8E6" w14:textId="77777777" w:rsidR="00747EFE" w:rsidRPr="00747EFE" w:rsidRDefault="00747EFE" w:rsidP="00747EFE">
      <w:pPr>
        <w:pStyle w:val="Default"/>
        <w:widowControl w:val="0"/>
        <w:spacing w:before="0" w:after="240"/>
        <w:jc w:val="center"/>
        <w:rPr>
          <w:rFonts w:ascii="Times Roman" w:eastAsia="Times Roman" w:hAnsi="Times Roman" w:cs="Times Roman"/>
          <w:sz w:val="22"/>
          <w:szCs w:val="22"/>
          <w14:textFill>
            <w14:solidFill>
              <w14:srgbClr w14:val="000000">
                <w14:alpha w14:val="15294"/>
              </w14:srgbClr>
            </w14:solidFill>
          </w14:textFill>
        </w:rPr>
      </w:pPr>
    </w:p>
    <w:p w14:paraId="01E0B4A2" w14:textId="33AA3A25" w:rsidR="00747EFE" w:rsidRPr="00747EFE" w:rsidRDefault="00747EFE" w:rsidP="00747EFE">
      <w:pPr>
        <w:pStyle w:val="Default"/>
        <w:widowControl w:val="0"/>
        <w:spacing w:before="0" w:after="240"/>
        <w:rPr>
          <w:rFonts w:ascii="Palatino Linotype" w:hAnsi="Palatino Linotype"/>
          <w:b/>
          <w:i/>
          <w:iCs/>
          <w:sz w:val="22"/>
          <w:szCs w:val="22"/>
          <w:lang w:val="en-US"/>
          <w14:textFill>
            <w14:solidFill>
              <w14:srgbClr w14:val="000000">
                <w14:alpha w14:val="15294"/>
              </w14:srgbClr>
            </w14:solidFill>
          </w14:textFill>
        </w:rPr>
      </w:pPr>
      <w:r>
        <w:rPr>
          <w:rFonts w:ascii="Palatino Linotype" w:eastAsia="Palatino Linotype" w:hAnsi="Palatino Linotype" w:cs="Times New Roman"/>
          <w:b/>
        </w:rPr>
        <w:t>Introduction</w:t>
      </w:r>
    </w:p>
    <w:p w14:paraId="08D65E13" w14:textId="3AF0E36B" w:rsidR="00ED2AE3" w:rsidRPr="00747EFE" w:rsidRDefault="00ED2AE3" w:rsidP="00747EFE">
      <w:pPr>
        <w:pStyle w:val="Default"/>
        <w:widowControl w:val="0"/>
        <w:spacing w:before="0" w:after="240"/>
        <w:rPr>
          <w:rFonts w:ascii="Palatino Linotype" w:eastAsia="Times Roman" w:hAnsi="Palatino Linotype" w:cs="Times New Roman"/>
          <w:i/>
          <w:iCs/>
          <w:sz w:val="21"/>
          <w:szCs w:val="21"/>
          <w14:textFill>
            <w14:solidFill>
              <w14:srgbClr w14:val="000000">
                <w14:alpha w14:val="15294"/>
              </w14:srgbClr>
            </w14:solidFill>
          </w14:textFill>
        </w:rPr>
      </w:pPr>
      <w:r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In this lesson you will practise writing introductions to research reports by re-writing from notes the two introductions that you read last week. </w:t>
      </w:r>
      <w:r w:rsidR="00E9779D" w:rsidRPr="00747EFE">
        <w:rPr>
          <w:rFonts w:ascii="Palatino Linotype" w:eastAsia="Times Roman" w:hAnsi="Palatino Linotype" w:cs="Times New Roman"/>
          <w:i/>
          <w:iCs/>
          <w:sz w:val="21"/>
          <w:szCs w:val="21"/>
          <w14:textFill>
            <w14:solidFill>
              <w14:srgbClr w14:val="000000">
                <w14:alpha w14:val="15294"/>
              </w14:srgbClr>
            </w14:solidFill>
          </w14:textFill>
        </w:rPr>
        <w:t>The first task will be</w:t>
      </w:r>
      <w:r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 to put into a logical order notes </w:t>
      </w:r>
      <w:r w:rsidR="008A208F" w:rsidRPr="00747EFE">
        <w:rPr>
          <w:rFonts w:ascii="Palatino Linotype" w:eastAsia="Times Roman" w:hAnsi="Palatino Linotype" w:cs="Times New Roman"/>
          <w:i/>
          <w:iCs/>
          <w:sz w:val="21"/>
          <w:szCs w:val="21"/>
          <w14:textFill>
            <w14:solidFill>
              <w14:srgbClr w14:val="000000">
                <w14:alpha w14:val="15294"/>
              </w14:srgbClr>
            </w14:solidFill>
          </w14:textFill>
        </w:rPr>
        <w:t>from</w:t>
      </w:r>
      <w:r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 one of the introductions </w:t>
      </w:r>
      <w:r w:rsidR="00E9779D"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 on waste disposal) </w:t>
      </w:r>
      <w:r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and then to </w:t>
      </w:r>
      <w:r w:rsidR="00E9779D" w:rsidRPr="00747EFE">
        <w:rPr>
          <w:rFonts w:ascii="Palatino Linotype" w:eastAsia="Times Roman" w:hAnsi="Palatino Linotype" w:cs="Times New Roman"/>
          <w:i/>
          <w:iCs/>
          <w:sz w:val="21"/>
          <w:szCs w:val="21"/>
          <w14:textFill>
            <w14:solidFill>
              <w14:srgbClr w14:val="000000">
                <w14:alpha w14:val="15294"/>
              </w14:srgbClr>
            </w14:solidFill>
          </w14:textFill>
        </w:rPr>
        <w:t>re-</w:t>
      </w:r>
      <w:r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write </w:t>
      </w:r>
      <w:r w:rsidR="00170E85"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part of or </w:t>
      </w:r>
      <w:r w:rsidRPr="00747EFE">
        <w:rPr>
          <w:rFonts w:ascii="Palatino Linotype" w:eastAsia="Times Roman" w:hAnsi="Palatino Linotype" w:cs="Times New Roman"/>
          <w:i/>
          <w:iCs/>
          <w:sz w:val="21"/>
          <w:szCs w:val="21"/>
          <w14:textFill>
            <w14:solidFill>
              <w14:srgbClr w14:val="000000">
                <w14:alpha w14:val="15294"/>
              </w14:srgbClr>
            </w14:solidFill>
          </w14:textFill>
        </w:rPr>
        <w:t>the whole</w:t>
      </w:r>
      <w:r w:rsidR="00170E85"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 of the</w:t>
      </w:r>
      <w:r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 introduction from the notes</w:t>
      </w:r>
      <w:r w:rsidR="00E9779D" w:rsidRPr="00747EFE">
        <w:rPr>
          <w:rFonts w:ascii="Palatino Linotype" w:eastAsia="Times Roman" w:hAnsi="Palatino Linotype" w:cs="Times New Roman"/>
          <w:i/>
          <w:iCs/>
          <w:sz w:val="21"/>
          <w:szCs w:val="21"/>
          <w14:textFill>
            <w14:solidFill>
              <w14:srgbClr w14:val="000000">
                <w14:alpha w14:val="15294"/>
              </w14:srgbClr>
            </w14:solidFill>
          </w14:textFill>
        </w:rPr>
        <w:t>.</w:t>
      </w:r>
    </w:p>
    <w:p w14:paraId="6FA9EF47" w14:textId="3DE23E0C" w:rsidR="00E9779D" w:rsidRPr="00747EFE" w:rsidRDefault="00E9779D" w:rsidP="00747EFE">
      <w:pPr>
        <w:pStyle w:val="Default"/>
        <w:widowControl w:val="0"/>
        <w:spacing w:before="0" w:after="240"/>
        <w:rPr>
          <w:rFonts w:ascii="Palatino Linotype" w:eastAsia="Times Roman" w:hAnsi="Palatino Linotype" w:cs="Times New Roman"/>
          <w:i/>
          <w:iCs/>
          <w:sz w:val="21"/>
          <w:szCs w:val="21"/>
          <w14:textFill>
            <w14:solidFill>
              <w14:srgbClr w14:val="000000">
                <w14:alpha w14:val="15294"/>
              </w14:srgbClr>
            </w14:solidFill>
          </w14:textFill>
        </w:rPr>
      </w:pPr>
      <w:r w:rsidRPr="00747EFE">
        <w:rPr>
          <w:rFonts w:ascii="Palatino Linotype" w:eastAsia="Times Roman" w:hAnsi="Palatino Linotype" w:cs="Times New Roman"/>
          <w:i/>
          <w:iCs/>
          <w:sz w:val="21"/>
          <w:szCs w:val="21"/>
          <w14:textFill>
            <w14:solidFill>
              <w14:srgbClr w14:val="000000">
                <w14:alpha w14:val="15294"/>
              </w14:srgbClr>
            </w14:solidFill>
          </w14:textFill>
        </w:rPr>
        <w:t>The second task will be to re-write from notes the part of the second introduction (on texting) that reports previous research.</w:t>
      </w:r>
    </w:p>
    <w:p w14:paraId="51877954" w14:textId="0E2FD13D" w:rsidR="007A2771" w:rsidRDefault="00E9779D" w:rsidP="00D17A16">
      <w:pPr>
        <w:pStyle w:val="Default"/>
        <w:widowControl w:val="0"/>
        <w:spacing w:before="0" w:after="240"/>
        <w:rPr>
          <w:rFonts w:ascii="Palatino Linotype" w:eastAsia="Times Roman" w:hAnsi="Palatino Linotype" w:cs="Times New Roman"/>
          <w:i/>
          <w:iCs/>
          <w:sz w:val="21"/>
          <w:szCs w:val="21"/>
          <w14:textFill>
            <w14:solidFill>
              <w14:srgbClr w14:val="000000">
                <w14:alpha w14:val="15294"/>
              </w14:srgbClr>
            </w14:solidFill>
          </w14:textFill>
        </w:rPr>
      </w:pPr>
      <w:r w:rsidRPr="00747EFE">
        <w:rPr>
          <w:rFonts w:ascii="Palatino Linotype" w:eastAsia="Times Roman" w:hAnsi="Palatino Linotype" w:cs="Times New Roman"/>
          <w:i/>
          <w:iCs/>
          <w:sz w:val="21"/>
          <w:szCs w:val="21"/>
          <w14:textFill>
            <w14:solidFill>
              <w14:srgbClr w14:val="000000">
                <w14:alpha w14:val="15294"/>
              </w14:srgbClr>
            </w14:solidFill>
          </w14:textFill>
        </w:rPr>
        <w:t>Doing these two task</w:t>
      </w:r>
      <w:r w:rsidR="008A208F" w:rsidRPr="00747EFE">
        <w:rPr>
          <w:rFonts w:ascii="Palatino Linotype" w:eastAsia="Times Roman" w:hAnsi="Palatino Linotype" w:cs="Times New Roman"/>
          <w:i/>
          <w:iCs/>
          <w:sz w:val="21"/>
          <w:szCs w:val="21"/>
          <w14:textFill>
            <w14:solidFill>
              <w14:srgbClr w14:val="000000">
                <w14:alpha w14:val="15294"/>
              </w14:srgbClr>
            </w14:solidFill>
          </w14:textFill>
        </w:rPr>
        <w:t>s</w:t>
      </w:r>
      <w:r w:rsidRPr="00747EFE">
        <w:rPr>
          <w:rFonts w:ascii="Palatino Linotype" w:eastAsia="Times Roman" w:hAnsi="Palatino Linotype" w:cs="Times New Roman"/>
          <w:i/>
          <w:iCs/>
          <w:sz w:val="21"/>
          <w:szCs w:val="21"/>
          <w14:textFill>
            <w14:solidFill>
              <w14:srgbClr w14:val="000000">
                <w14:alpha w14:val="15294"/>
              </w14:srgbClr>
            </w14:solidFill>
          </w14:textFill>
        </w:rPr>
        <w:t xml:space="preserve"> will be a good preparation for writing the introduction section of your own research report.</w:t>
      </w:r>
    </w:p>
    <w:p w14:paraId="5B7ACB61" w14:textId="77777777" w:rsidR="00D17A16" w:rsidRPr="007A2771" w:rsidRDefault="00D17A16" w:rsidP="00D17A16">
      <w:pPr>
        <w:pStyle w:val="Default"/>
        <w:widowControl w:val="0"/>
        <w:spacing w:before="0" w:after="240"/>
        <w:rPr>
          <w:rFonts w:ascii="Palatino Linotype" w:eastAsia="Times Roman" w:hAnsi="Palatino Linotype" w:cs="Times New Roman"/>
          <w:i/>
          <w:iCs/>
          <w:sz w:val="21"/>
          <w:szCs w:val="21"/>
          <w14:textFill>
            <w14:solidFill>
              <w14:srgbClr w14:val="000000">
                <w14:alpha w14:val="15294"/>
              </w14:srgbClr>
            </w14:solidFill>
          </w14:textFill>
        </w:rPr>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B5685A" w:rsidRPr="00E65679" w14:paraId="65416468" w14:textId="77777777" w:rsidTr="002A4211">
        <w:trPr>
          <w:trHeight w:val="437"/>
        </w:trPr>
        <w:tc>
          <w:tcPr>
            <w:tcW w:w="915" w:type="dxa"/>
            <w:tcBorders>
              <w:top w:val="nil"/>
              <w:left w:val="nil"/>
              <w:bottom w:val="nil"/>
            </w:tcBorders>
          </w:tcPr>
          <w:p w14:paraId="4500BC5C" w14:textId="77777777" w:rsidR="00B5685A" w:rsidRPr="00E65679" w:rsidRDefault="00B5685A" w:rsidP="00747EFE">
            <w:pPr>
              <w:pStyle w:val="Normal1"/>
              <w:spacing w:before="240" w:line="240" w:lineRule="auto"/>
              <w:jc w:val="both"/>
              <w:rPr>
                <w:rFonts w:ascii="Palatino Linotype" w:eastAsia="Palatino Linotype" w:hAnsi="Palatino Linotype" w:cs="Times New Roman"/>
                <w:i/>
                <w:sz w:val="24"/>
                <w:szCs w:val="24"/>
              </w:rPr>
            </w:pPr>
            <w:r w:rsidRPr="00E65679">
              <w:rPr>
                <w:rFonts w:ascii="Palatino Linotype" w:eastAsia="Palatino Linotype" w:hAnsi="Palatino Linotype" w:cs="Times New Roman"/>
                <w:i/>
                <w:noProof/>
                <w:sz w:val="24"/>
                <w:szCs w:val="24"/>
              </w:rPr>
              <w:drawing>
                <wp:inline distT="0" distB="0" distL="0" distR="0" wp14:anchorId="1126F08A" wp14:editId="1DE695A8">
                  <wp:extent cx="461010" cy="2876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85" w:type="dxa"/>
            <w:vAlign w:val="center"/>
          </w:tcPr>
          <w:p w14:paraId="4846F568" w14:textId="7CE9DDD8" w:rsidR="00B5685A" w:rsidRPr="00747EFE" w:rsidRDefault="00B5685A" w:rsidP="00747EFE">
            <w:pPr>
              <w:pStyle w:val="Normal1"/>
              <w:spacing w:before="240" w:line="240" w:lineRule="auto"/>
              <w:jc w:val="both"/>
              <w:rPr>
                <w:rFonts w:ascii="Palatino Linotype" w:eastAsia="Palatino Linotype" w:hAnsi="Palatino Linotype" w:cs="Times New Roman"/>
                <w:b/>
                <w:i/>
              </w:rPr>
            </w:pPr>
            <w:r w:rsidRPr="00747EFE">
              <w:rPr>
                <w:rFonts w:ascii="Palatino Linotype" w:eastAsia="Palatino Linotype" w:hAnsi="Palatino Linotype" w:cs="Times New Roman"/>
                <w:b/>
                <w:i/>
              </w:rPr>
              <w:t>Task 1: Organising and Writing an Introduction</w:t>
            </w:r>
          </w:p>
        </w:tc>
      </w:tr>
    </w:tbl>
    <w:p w14:paraId="18B5CA84" w14:textId="77777777" w:rsidR="00B5685A" w:rsidRPr="00E65679" w:rsidRDefault="00B5685A" w:rsidP="00747EFE">
      <w:pPr>
        <w:spacing w:before="240" w:line="480" w:lineRule="auto"/>
        <w:jc w:val="both"/>
        <w:rPr>
          <w:rFonts w:ascii="Palatino Linotype" w:eastAsia="Palatino Linotype" w:hAnsi="Palatino Linotype"/>
        </w:rPr>
      </w:pPr>
    </w:p>
    <w:p w14:paraId="23245C96" w14:textId="095A86E8" w:rsidR="00B5685A" w:rsidRPr="00747EFE" w:rsidRDefault="00B5685A" w:rsidP="00747EFE">
      <w:pPr>
        <w:pStyle w:val="Default"/>
        <w:widowControl w:val="0"/>
        <w:numPr>
          <w:ilvl w:val="0"/>
          <w:numId w:val="4"/>
        </w:numPr>
        <w:spacing w:before="0" w:after="240"/>
        <w:rPr>
          <w:rFonts w:ascii="Palatino Linotype" w:eastAsia="Times Roman" w:hAnsi="Palatino Linotype" w:cs="Times New Roman"/>
          <w:iCs/>
          <w:sz w:val="21"/>
          <w:szCs w:val="21"/>
          <w14:textFill>
            <w14:solidFill>
              <w14:srgbClr w14:val="000000">
                <w14:alpha w14:val="15294"/>
              </w14:srgbClr>
            </w14:solidFill>
          </w14:textFill>
        </w:rPr>
      </w:pPr>
      <w:r w:rsidRPr="00747EFE">
        <w:rPr>
          <w:rFonts w:ascii="Palatino Linotype" w:eastAsia="Times Roman" w:hAnsi="Palatino Linotype" w:cs="Times New Roman"/>
          <w:iCs/>
          <w:sz w:val="21"/>
          <w:szCs w:val="21"/>
          <w14:textFill>
            <w14:solidFill>
              <w14:srgbClr w14:val="000000">
                <w14:alpha w14:val="15294"/>
              </w14:srgbClr>
            </w14:solidFill>
          </w14:textFill>
        </w:rPr>
        <w:t>Before you begin, see how much you can remember about the report “A Study of Waste Disposal at a Hong Kong University” that you read last week.</w:t>
      </w:r>
    </w:p>
    <w:p w14:paraId="62145624" w14:textId="19D9A469" w:rsidR="00B5685A" w:rsidRPr="00747EFE" w:rsidRDefault="00B5685A" w:rsidP="00747EFE">
      <w:pPr>
        <w:pStyle w:val="Normal1"/>
        <w:widowControl w:val="0"/>
        <w:numPr>
          <w:ilvl w:val="0"/>
          <w:numId w:val="7"/>
        </w:numPr>
        <w:spacing w:after="240" w:line="240" w:lineRule="auto"/>
        <w:rPr>
          <w:rFonts w:ascii="Palatino Linotype" w:eastAsia="Palatino Linotype" w:hAnsi="Palatino Linotype" w:cs="Times New Roman"/>
          <w:sz w:val="21"/>
          <w:szCs w:val="21"/>
        </w:rPr>
      </w:pPr>
      <w:r w:rsidRPr="00747EFE">
        <w:rPr>
          <w:rFonts w:ascii="Palatino Linotype" w:eastAsia="Palatino Linotype" w:hAnsi="Palatino Linotype" w:cs="Times New Roman"/>
          <w:sz w:val="21"/>
          <w:szCs w:val="21"/>
        </w:rPr>
        <w:t>What problems did the report talk about?</w:t>
      </w:r>
    </w:p>
    <w:p w14:paraId="56F583F9" w14:textId="0B3009EF" w:rsidR="00B5685A" w:rsidRPr="00747EFE" w:rsidRDefault="00B5685A" w:rsidP="00747EFE">
      <w:pPr>
        <w:pStyle w:val="Normal1"/>
        <w:widowControl w:val="0"/>
        <w:numPr>
          <w:ilvl w:val="0"/>
          <w:numId w:val="7"/>
        </w:numPr>
        <w:spacing w:after="240" w:line="240" w:lineRule="auto"/>
        <w:rPr>
          <w:rFonts w:ascii="Palatino Linotype" w:eastAsia="Palatino Linotype" w:hAnsi="Palatino Linotype" w:cs="Times New Roman"/>
          <w:sz w:val="21"/>
          <w:szCs w:val="21"/>
        </w:rPr>
      </w:pPr>
      <w:r w:rsidRPr="00747EFE">
        <w:rPr>
          <w:rFonts w:ascii="Palatino Linotype" w:eastAsia="Palatino Linotype" w:hAnsi="Palatino Linotype" w:cs="Times New Roman"/>
          <w:sz w:val="21"/>
          <w:szCs w:val="21"/>
        </w:rPr>
        <w:t>Where was the research carried out?</w:t>
      </w:r>
    </w:p>
    <w:p w14:paraId="29659D9D" w14:textId="435686E5" w:rsidR="008E078A" w:rsidRPr="008E078A" w:rsidRDefault="00B5685A" w:rsidP="008E078A">
      <w:pPr>
        <w:pStyle w:val="Normal1"/>
        <w:widowControl w:val="0"/>
        <w:numPr>
          <w:ilvl w:val="0"/>
          <w:numId w:val="7"/>
        </w:numPr>
        <w:spacing w:after="240" w:line="240" w:lineRule="auto"/>
        <w:rPr>
          <w:rFonts w:ascii="Palatino Linotype" w:eastAsia="Palatino Linotype" w:hAnsi="Palatino Linotype" w:cs="Times New Roman"/>
          <w:sz w:val="21"/>
          <w:szCs w:val="21"/>
        </w:rPr>
      </w:pPr>
      <w:r w:rsidRPr="00747EFE">
        <w:rPr>
          <w:rFonts w:ascii="Palatino Linotype" w:eastAsia="Palatino Linotype" w:hAnsi="Palatino Linotype" w:cs="Times New Roman"/>
          <w:sz w:val="21"/>
          <w:szCs w:val="21"/>
        </w:rPr>
        <w:t>What did the researchers try to find out?</w:t>
      </w:r>
    </w:p>
    <w:p w14:paraId="133A3E92" w14:textId="1FFB8AE0" w:rsidR="00747EFE" w:rsidRPr="007A2771" w:rsidRDefault="008E078A" w:rsidP="008E078A">
      <w:pPr>
        <w:pStyle w:val="Default"/>
        <w:widowControl w:val="0"/>
        <w:spacing w:before="0" w:after="240"/>
        <w:ind w:left="714"/>
        <w:rPr>
          <w:rFonts w:ascii="Palatino Linotype" w:eastAsia="Times Roman" w:hAnsi="Palatino Linotype" w:cs="Times New Roman"/>
          <w:sz w:val="21"/>
          <w:szCs w:val="21"/>
          <w14:textFill>
            <w14:solidFill>
              <w14:srgbClr w14:val="000000">
                <w14:alpha w14:val="15294"/>
              </w14:srgbClr>
            </w14:solidFill>
          </w14:textFill>
        </w:rPr>
      </w:pPr>
      <w:r>
        <w:rPr>
          <w:rFonts w:ascii="Palatino Linotype" w:hAnsi="Palatino Linotype" w:cs="Times New Roman"/>
          <w:sz w:val="21"/>
          <w:szCs w:val="21"/>
          <w:lang w:val="en-US"/>
          <w14:textFill>
            <w14:solidFill>
              <w14:srgbClr w14:val="000000">
                <w14:alpha w14:val="15294"/>
              </w14:srgbClr>
            </w14:solidFill>
          </w14:textFill>
        </w:rPr>
        <w:t>Below</w:t>
      </w:r>
      <w:r w:rsidR="002E1DD9">
        <w:rPr>
          <w:rFonts w:ascii="Palatino Linotype" w:hAnsi="Palatino Linotype" w:cs="Times New Roman"/>
          <w:sz w:val="21"/>
          <w:szCs w:val="21"/>
          <w:lang w:val="en-US"/>
          <w14:textFill>
            <w14:solidFill>
              <w14:srgbClr w14:val="000000">
                <w14:alpha w14:val="15294"/>
              </w14:srgbClr>
            </w14:solidFill>
          </w14:textFill>
        </w:rPr>
        <w:t xml:space="preserve"> are some n</w:t>
      </w:r>
      <w:r w:rsidR="00E65679" w:rsidRPr="00747EFE">
        <w:rPr>
          <w:rFonts w:ascii="Palatino Linotype" w:hAnsi="Palatino Linotype" w:cs="Times New Roman"/>
          <w:sz w:val="21"/>
          <w:szCs w:val="21"/>
          <w:lang w:val="en-US"/>
          <w14:textFill>
            <w14:solidFill>
              <w14:srgbClr w14:val="000000">
                <w14:alpha w14:val="15294"/>
              </w14:srgbClr>
            </w14:solidFill>
          </w14:textFill>
        </w:rPr>
        <w:t xml:space="preserve">otes </w:t>
      </w:r>
      <w:r w:rsidR="002E1DD9">
        <w:rPr>
          <w:rFonts w:ascii="Palatino Linotype" w:hAnsi="Palatino Linotype" w:cs="Times New Roman"/>
          <w:sz w:val="21"/>
          <w:szCs w:val="21"/>
          <w:lang w:val="en-US"/>
          <w14:textFill>
            <w14:solidFill>
              <w14:srgbClr w14:val="000000">
                <w14:alpha w14:val="15294"/>
              </w14:srgbClr>
            </w14:solidFill>
          </w14:textFill>
        </w:rPr>
        <w:t>that the writer of last week’s research report might have made before beginning to write the introduction. However, t</w:t>
      </w:r>
      <w:r w:rsidR="00E65679" w:rsidRPr="00747EFE">
        <w:rPr>
          <w:rFonts w:ascii="Palatino Linotype" w:hAnsi="Palatino Linotype" w:cs="Times New Roman"/>
          <w:sz w:val="21"/>
          <w:szCs w:val="21"/>
          <w:lang w:val="en-US"/>
          <w14:textFill>
            <w14:solidFill>
              <w14:srgbClr w14:val="000000">
                <w14:alpha w14:val="15294"/>
              </w14:srgbClr>
            </w14:solidFill>
          </w14:textFill>
        </w:rPr>
        <w:t xml:space="preserve">hey are out of order. What would be the best way of ordering these notes in preparation for writing the introduction? Note that arrows indicate that one thing </w:t>
      </w:r>
      <w:r w:rsidR="00090315" w:rsidRPr="00747EFE">
        <w:rPr>
          <w:rFonts w:ascii="Palatino Linotype" w:hAnsi="Palatino Linotype" w:cs="Times New Roman"/>
          <w:sz w:val="21"/>
          <w:szCs w:val="21"/>
          <w:lang w:val="en-US"/>
          <w14:textFill>
            <w14:solidFill>
              <w14:srgbClr w14:val="000000">
                <w14:alpha w14:val="15294"/>
              </w14:srgbClr>
            </w14:solidFill>
          </w14:textFill>
        </w:rPr>
        <w:t xml:space="preserve">leads to or is the cause of </w:t>
      </w:r>
      <w:r w:rsidR="00E65679" w:rsidRPr="00747EFE">
        <w:rPr>
          <w:rFonts w:ascii="Palatino Linotype" w:hAnsi="Palatino Linotype" w:cs="Times New Roman"/>
          <w:sz w:val="21"/>
          <w:szCs w:val="21"/>
          <w:lang w:val="en-US"/>
          <w14:textFill>
            <w14:solidFill>
              <w14:srgbClr w14:val="000000">
                <w14:alpha w14:val="15294"/>
              </w14:srgbClr>
            </w14:solidFill>
          </w14:textFill>
        </w:rPr>
        <w:t>another thing.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0315" w:rsidRPr="00747EFE" w14:paraId="02FADB18" w14:textId="77777777" w:rsidTr="002A4211">
        <w:tc>
          <w:tcPr>
            <w:tcW w:w="9360" w:type="dxa"/>
            <w:shd w:val="clear" w:color="auto" w:fill="auto"/>
            <w:tcMar>
              <w:top w:w="100" w:type="dxa"/>
              <w:left w:w="100" w:type="dxa"/>
              <w:bottom w:w="100" w:type="dxa"/>
              <w:right w:w="100" w:type="dxa"/>
            </w:tcMar>
          </w:tcPr>
          <w:p w14:paraId="41BD53EF" w14:textId="6CB19D0B" w:rsidR="00090315" w:rsidRPr="00747EFE" w:rsidRDefault="00E65679" w:rsidP="00747EFE">
            <w:pPr>
              <w:widowControl w:val="0"/>
              <w:spacing w:after="240"/>
              <w:jc w:val="center"/>
              <w:rPr>
                <w:rFonts w:ascii="Palatino Linotype" w:eastAsia="Palatino Linotype" w:hAnsi="Palatino Linotype" w:cs="Palatino Linotype"/>
                <w:sz w:val="21"/>
                <w:szCs w:val="21"/>
              </w:rPr>
            </w:pPr>
            <w:r w:rsidRPr="00747EFE">
              <w:rPr>
                <w:rFonts w:ascii="Palatino Linotype" w:hAnsi="Palatino Linotype"/>
                <w:color w:val="000000"/>
                <w:sz w:val="21"/>
                <w:szCs w:val="21"/>
                <w14:textFill>
                  <w14:solidFill>
                    <w14:srgbClr w14:val="000000">
                      <w14:alpha w14:val="15294"/>
                    </w14:srgbClr>
                  </w14:solidFill>
                </w14:textFill>
              </w:rPr>
              <w:t xml:space="preserve"> </w:t>
            </w:r>
            <w:r w:rsidR="00090315" w:rsidRPr="00747EFE">
              <w:rPr>
                <w:rFonts w:ascii="Palatino Linotype" w:eastAsia="Palatino Linotype" w:hAnsi="Palatino Linotype" w:cs="Palatino Linotype"/>
                <w:b/>
                <w:sz w:val="21"/>
                <w:szCs w:val="21"/>
              </w:rPr>
              <w:t>A Study of Waste Disposal at a Hong Kong University</w:t>
            </w:r>
            <w:r w:rsidR="00090315" w:rsidRPr="00747EFE">
              <w:rPr>
                <w:rFonts w:ascii="Palatino Linotype" w:eastAsia="Palatino Linotype" w:hAnsi="Palatino Linotype" w:cs="Palatino Linotype"/>
                <w:sz w:val="21"/>
                <w:szCs w:val="21"/>
              </w:rPr>
              <w:t xml:space="preserve"> </w:t>
            </w:r>
          </w:p>
          <w:p w14:paraId="1749BD96" w14:textId="77777777" w:rsidR="00090315" w:rsidRPr="00747EFE" w:rsidRDefault="00090315" w:rsidP="00747EFE">
            <w:pPr>
              <w:widowControl w:val="0"/>
              <w:spacing w:after="240"/>
              <w:jc w:val="center"/>
              <w:rPr>
                <w:rFonts w:ascii="Palatino Linotype" w:eastAsia="Palatino Linotype" w:hAnsi="Palatino Linotype" w:cs="Palatino Linotype"/>
                <w:b/>
                <w:sz w:val="21"/>
                <w:szCs w:val="21"/>
              </w:rPr>
            </w:pPr>
            <w:r w:rsidRPr="00747EFE">
              <w:rPr>
                <w:rFonts w:ascii="Palatino Linotype" w:eastAsia="Palatino Linotype" w:hAnsi="Palatino Linotype" w:cs="Palatino Linotype"/>
                <w:sz w:val="21"/>
                <w:szCs w:val="21"/>
              </w:rPr>
              <w:t>(</w:t>
            </w:r>
            <w:r w:rsidRPr="00747EFE">
              <w:rPr>
                <w:rFonts w:ascii="Palatino Linotype" w:eastAsia="Palatino Linotype" w:hAnsi="Palatino Linotype" w:cs="Palatino Linotype"/>
                <w:b/>
                <w:sz w:val="21"/>
                <w:szCs w:val="21"/>
              </w:rPr>
              <w:t>Notes for the introduction)</w:t>
            </w:r>
          </w:p>
        </w:tc>
      </w:tr>
      <w:tr w:rsidR="00090315" w:rsidRPr="00747EFE" w14:paraId="0E631489" w14:textId="77777777" w:rsidTr="002A4211">
        <w:tc>
          <w:tcPr>
            <w:tcW w:w="9360" w:type="dxa"/>
            <w:shd w:val="clear" w:color="auto" w:fill="auto"/>
            <w:tcMar>
              <w:top w:w="100" w:type="dxa"/>
              <w:left w:w="100" w:type="dxa"/>
              <w:bottom w:w="100" w:type="dxa"/>
              <w:right w:w="100" w:type="dxa"/>
            </w:tcMar>
          </w:tcPr>
          <w:p w14:paraId="6CB3D2A6" w14:textId="77777777" w:rsidR="00090315" w:rsidRPr="00747EFE" w:rsidRDefault="00090315" w:rsidP="00747EFE">
            <w:pPr>
              <w:widowControl w:val="0"/>
              <w:spacing w:after="24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(note 1) </w:t>
            </w:r>
          </w:p>
          <w:p w14:paraId="49A52D95" w14:textId="66EE0152" w:rsidR="00090315" w:rsidRPr="00747EFE" w:rsidRDefault="00090315" w:rsidP="00747EFE">
            <w:pPr>
              <w:widowControl w:val="0"/>
              <w:spacing w:after="240"/>
              <w:rPr>
                <w:rFonts w:ascii="Palatino Linotype" w:eastAsia="Palatino Linotype" w:hAnsi="Palatino Linotype" w:cs="Palatino Linotype"/>
                <w:sz w:val="21"/>
                <w:szCs w:val="21"/>
              </w:rPr>
            </w:pPr>
            <w:r w:rsidRPr="00747EFE">
              <w:rPr>
                <w:rFonts w:ascii="Palatino Linotype" w:eastAsia="Palatino Linotype" w:hAnsi="Palatino Linotype" w:cs="Palatino Linotype"/>
                <w:noProof/>
                <w:sz w:val="21"/>
                <w:szCs w:val="21"/>
              </w:rPr>
              <mc:AlternateContent>
                <mc:Choice Requires="wps">
                  <w:drawing>
                    <wp:anchor distT="0" distB="0" distL="114300" distR="114300" simplePos="0" relativeHeight="251663360" behindDoc="0" locked="0" layoutInCell="1" allowOverlap="1" wp14:anchorId="366C8102" wp14:editId="6EA46F27">
                      <wp:simplePos x="0" y="0"/>
                      <wp:positionH relativeFrom="column">
                        <wp:posOffset>2886075</wp:posOffset>
                      </wp:positionH>
                      <wp:positionV relativeFrom="paragraph">
                        <wp:posOffset>423545</wp:posOffset>
                      </wp:positionV>
                      <wp:extent cx="152400" cy="173355"/>
                      <wp:effectExtent l="76200" t="12700" r="25400" b="552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3355"/>
                              </a:xfrm>
                              <a:prstGeom prst="downArrow">
                                <a:avLst>
                                  <a:gd name="adj1" fmla="val 50000"/>
                                  <a:gd name="adj2" fmla="val 2843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774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7.25pt;margin-top:33.35pt;width:12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" fillcolor="black [3213]" strokecolor="black [3213]" strokeweight="3pt">
                      <v:shadow on="t" color="#7f7f7f [1601]" opacity=".5" offset="1pt"/>
                      <v:path arrowok="t"/>
                      <v:textbox style="layout-flow:vertical-ideographic"/>
                    </v:shape>
                  </w:pict>
                </mc:Fallback>
              </mc:AlternateContent>
            </w:r>
            <w:r w:rsidRPr="00747EFE">
              <w:rPr>
                <w:rFonts w:ascii="Palatino Linotype" w:eastAsia="Palatino Linotype" w:hAnsi="Palatino Linotype" w:cs="Palatino Linotype"/>
                <w:sz w:val="21"/>
                <w:szCs w:val="21"/>
              </w:rPr>
              <w:t xml:space="preserve">some types of waste (esp. by </w:t>
            </w:r>
            <w:r w:rsidR="002E1DD9">
              <w:rPr>
                <w:rFonts w:ascii="Palatino Linotype" w:eastAsia="Palatino Linotype" w:hAnsi="Palatino Linotype" w:cs="Palatino Linotype"/>
                <w:sz w:val="21"/>
                <w:szCs w:val="21"/>
              </w:rPr>
              <w:t>b</w:t>
            </w:r>
            <w:r w:rsidR="0056704B">
              <w:rPr>
                <w:rFonts w:ascii="Palatino Linotype" w:eastAsia="Palatino Linotype" w:hAnsi="Palatino Linotype" w:cs="Palatino Linotype"/>
                <w:sz w:val="21"/>
                <w:szCs w:val="21"/>
              </w:rPr>
              <w:t>uild.</w:t>
            </w:r>
            <w:r w:rsidRPr="00747EFE">
              <w:rPr>
                <w:rFonts w:ascii="Palatino Linotype" w:eastAsia="Palatino Linotype" w:hAnsi="Palatino Linotype" w:cs="Palatino Linotype"/>
                <w:sz w:val="21"/>
                <w:szCs w:val="21"/>
              </w:rPr>
              <w:t xml:space="preserve"> &amp; chem. industries) = non-biodegradable - may release toxic materials into environment</w:t>
            </w:r>
          </w:p>
          <w:p w14:paraId="60D280AC" w14:textId="77777777" w:rsidR="00090315" w:rsidRPr="00747EFE" w:rsidRDefault="00090315" w:rsidP="00747EFE">
            <w:pPr>
              <w:widowControl w:val="0"/>
              <w:jc w:val="center"/>
              <w:rPr>
                <w:rFonts w:ascii="Palatino Linotype" w:eastAsia="Palatino Linotype" w:hAnsi="Palatino Linotype" w:cs="Palatino Linotype"/>
                <w:sz w:val="21"/>
                <w:szCs w:val="21"/>
              </w:rPr>
            </w:pPr>
          </w:p>
          <w:p w14:paraId="069F34A2" w14:textId="77777777" w:rsidR="00090315" w:rsidRPr="00747EFE" w:rsidRDefault="00090315" w:rsidP="00747EFE">
            <w:pPr>
              <w:widowControl w:val="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    air pollution in surrounding area </w:t>
            </w:r>
          </w:p>
          <w:p w14:paraId="24B2DEC7" w14:textId="6665B01C" w:rsidR="00090315" w:rsidRPr="00747EFE" w:rsidRDefault="00090315" w:rsidP="00747EFE">
            <w:pPr>
              <w:widowControl w:val="0"/>
              <w:rPr>
                <w:rFonts w:ascii="Palatino Linotype" w:eastAsia="Palatino Linotype" w:hAnsi="Palatino Linotype" w:cs="Palatino Linotype"/>
                <w:sz w:val="21"/>
                <w:szCs w:val="21"/>
              </w:rPr>
            </w:pPr>
          </w:p>
          <w:p w14:paraId="4EBB9C2C" w14:textId="6A62ABCC" w:rsidR="00090315" w:rsidRPr="00747EFE" w:rsidRDefault="00090315" w:rsidP="00747EFE">
            <w:pPr>
              <w:widowControl w:val="0"/>
              <w:jc w:val="center"/>
              <w:rPr>
                <w:rFonts w:ascii="Palatino Linotype" w:eastAsia="Palatino Linotype" w:hAnsi="Palatino Linotype" w:cs="Palatino Linotype"/>
                <w:sz w:val="21"/>
                <w:szCs w:val="21"/>
              </w:rPr>
            </w:pPr>
          </w:p>
        </w:tc>
      </w:tr>
      <w:tr w:rsidR="00090315" w:rsidRPr="00747EFE" w14:paraId="20512EA5" w14:textId="77777777" w:rsidTr="002A4211">
        <w:tc>
          <w:tcPr>
            <w:tcW w:w="9360" w:type="dxa"/>
            <w:shd w:val="clear" w:color="auto" w:fill="auto"/>
            <w:tcMar>
              <w:top w:w="100" w:type="dxa"/>
              <w:left w:w="100" w:type="dxa"/>
              <w:bottom w:w="100" w:type="dxa"/>
              <w:right w:w="100" w:type="dxa"/>
            </w:tcMar>
          </w:tcPr>
          <w:p w14:paraId="0A17895D" w14:textId="77777777" w:rsidR="00090315" w:rsidRPr="00747EFE" w:rsidRDefault="00090315" w:rsidP="00747EFE">
            <w:pPr>
              <w:widowControl w:val="0"/>
              <w:spacing w:after="24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lastRenderedPageBreak/>
              <w:t>(note 2)</w:t>
            </w:r>
          </w:p>
          <w:p w14:paraId="43FD741A" w14:textId="08E1A583" w:rsidR="00090315" w:rsidRPr="00747EFE" w:rsidRDefault="00090315" w:rsidP="00747EFE">
            <w:pPr>
              <w:widowControl w:val="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average daily quantity of municipal solid waste 2017 = 15,000 tonnes </w:t>
            </w:r>
          </w:p>
          <w:p w14:paraId="6D5BCF93" w14:textId="77777777" w:rsidR="00090315" w:rsidRPr="00747EFE" w:rsidRDefault="00090315" w:rsidP="00747EFE">
            <w:pPr>
              <w:widowControl w:val="0"/>
              <w:jc w:val="both"/>
              <w:rPr>
                <w:rFonts w:ascii="Palatino Linotype" w:eastAsia="Palatino Linotype" w:hAnsi="Palatino Linotype" w:cs="Palatino Linotype"/>
                <w:sz w:val="21"/>
                <w:szCs w:val="21"/>
              </w:rPr>
            </w:pPr>
          </w:p>
          <w:p w14:paraId="76373B33" w14:textId="77777777" w:rsidR="00090315" w:rsidRPr="00747EFE" w:rsidRDefault="00090315" w:rsidP="00747EFE">
            <w:pPr>
              <w:widowControl w:val="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(Hong Kong Environmental Protection Department 2019)</w:t>
            </w:r>
          </w:p>
          <w:p w14:paraId="3FE71D05" w14:textId="77777777" w:rsidR="00090315" w:rsidRPr="00747EFE" w:rsidRDefault="00090315" w:rsidP="00747EFE">
            <w:pPr>
              <w:widowControl w:val="0"/>
              <w:rPr>
                <w:rFonts w:ascii="Palatino Linotype" w:eastAsia="Palatino Linotype" w:hAnsi="Palatino Linotype" w:cs="Palatino Linotype"/>
                <w:b/>
                <w:sz w:val="21"/>
                <w:szCs w:val="21"/>
              </w:rPr>
            </w:pPr>
          </w:p>
        </w:tc>
      </w:tr>
      <w:tr w:rsidR="00090315" w:rsidRPr="00747EFE" w14:paraId="54C6EFBB" w14:textId="77777777" w:rsidTr="002A4211">
        <w:tc>
          <w:tcPr>
            <w:tcW w:w="9360" w:type="dxa"/>
            <w:shd w:val="clear" w:color="auto" w:fill="auto"/>
            <w:tcMar>
              <w:top w:w="100" w:type="dxa"/>
              <w:left w:w="100" w:type="dxa"/>
              <w:bottom w:w="100" w:type="dxa"/>
              <w:right w:w="100" w:type="dxa"/>
            </w:tcMar>
          </w:tcPr>
          <w:p w14:paraId="65774402" w14:textId="77777777" w:rsidR="00090315" w:rsidRPr="00747EFE" w:rsidRDefault="00090315" w:rsidP="00747EFE">
            <w:pPr>
              <w:widowControl w:val="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(note 3)</w:t>
            </w:r>
          </w:p>
          <w:p w14:paraId="2B78F94A" w14:textId="77777777" w:rsidR="00090315" w:rsidRPr="00747EFE" w:rsidRDefault="00090315" w:rsidP="00747EFE">
            <w:pPr>
              <w:widowControl w:val="0"/>
              <w:jc w:val="center"/>
              <w:rPr>
                <w:rFonts w:ascii="Palatino Linotype" w:eastAsia="Palatino Linotype" w:hAnsi="Palatino Linotype" w:cs="Palatino Linotype"/>
                <w:sz w:val="21"/>
                <w:szCs w:val="21"/>
              </w:rPr>
            </w:pPr>
          </w:p>
          <w:p w14:paraId="5B004953" w14:textId="77777777" w:rsidR="00090315" w:rsidRPr="00747EFE" w:rsidRDefault="00090315" w:rsidP="00747EFE">
            <w:pPr>
              <w:widowControl w:val="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excessive production of waste </w:t>
            </w:r>
          </w:p>
          <w:p w14:paraId="3509CCE5" w14:textId="77777777" w:rsidR="00090315" w:rsidRPr="00747EFE" w:rsidRDefault="00090315" w:rsidP="00747EFE">
            <w:pPr>
              <w:widowControl w:val="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noProof/>
                <w:sz w:val="21"/>
                <w:szCs w:val="21"/>
              </w:rPr>
              <mc:AlternateContent>
                <mc:Choice Requires="wps">
                  <w:drawing>
                    <wp:anchor distT="0" distB="0" distL="114300" distR="114300" simplePos="0" relativeHeight="251665408" behindDoc="0" locked="0" layoutInCell="1" allowOverlap="1" wp14:anchorId="4EC56BE2" wp14:editId="06C8A375">
                      <wp:simplePos x="0" y="0"/>
                      <wp:positionH relativeFrom="column">
                        <wp:posOffset>2797175</wp:posOffset>
                      </wp:positionH>
                      <wp:positionV relativeFrom="paragraph">
                        <wp:posOffset>99695</wp:posOffset>
                      </wp:positionV>
                      <wp:extent cx="152400" cy="173355"/>
                      <wp:effectExtent l="76200" t="12700" r="25400" b="552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3355"/>
                              </a:xfrm>
                              <a:prstGeom prst="downArrow">
                                <a:avLst>
                                  <a:gd name="adj1" fmla="val 50000"/>
                                  <a:gd name="adj2" fmla="val 2843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24B0" id="AutoShape 4" o:spid="_x0000_s1026" type="#_x0000_t67" style="position:absolute;margin-left:220.25pt;margin-top:7.85pt;width:12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" fillcolor="black [3213]" strokecolor="black [3213]" strokeweight="3pt">
                      <v:shadow on="t" color="#7f7f7f [1601]" opacity=".5" offset="1pt"/>
                      <v:path arrowok="t"/>
                      <v:textbox style="layout-flow:vertical-ideographic"/>
                    </v:shape>
                  </w:pict>
                </mc:Fallback>
              </mc:AlternateContent>
            </w:r>
          </w:p>
          <w:p w14:paraId="54063B91" w14:textId="77777777" w:rsidR="00090315" w:rsidRPr="00747EFE" w:rsidRDefault="00090315" w:rsidP="00747EFE">
            <w:pPr>
              <w:widowControl w:val="0"/>
              <w:jc w:val="center"/>
              <w:rPr>
                <w:rFonts w:ascii="Palatino Linotype" w:eastAsia="Palatino Linotype" w:hAnsi="Palatino Linotype" w:cs="Palatino Linotype"/>
                <w:sz w:val="21"/>
                <w:szCs w:val="21"/>
              </w:rPr>
            </w:pPr>
          </w:p>
          <w:p w14:paraId="0E28035E" w14:textId="53ECA238" w:rsidR="00090315" w:rsidRPr="00747EFE" w:rsidRDefault="00090315" w:rsidP="00747EFE">
            <w:pPr>
              <w:widowControl w:val="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landfill sites</w:t>
            </w:r>
            <w:r w:rsidR="0056704B">
              <w:rPr>
                <w:rFonts w:ascii="Palatino Linotype" w:eastAsia="Palatino Linotype" w:hAnsi="Palatino Linotype" w:cs="Palatino Linotype"/>
                <w:sz w:val="21"/>
                <w:szCs w:val="21"/>
              </w:rPr>
              <w:t xml:space="preserve"> filling up</w:t>
            </w:r>
            <w:r w:rsidRPr="00747EFE">
              <w:rPr>
                <w:rFonts w:ascii="Palatino Linotype" w:eastAsia="Palatino Linotype" w:hAnsi="Palatino Linotype" w:cs="Palatino Linotype"/>
                <w:sz w:val="21"/>
                <w:szCs w:val="21"/>
              </w:rPr>
              <w:t xml:space="preserve"> - full by 2020 then no longer able to accept </w:t>
            </w:r>
            <w:r w:rsidR="0056704B">
              <w:rPr>
                <w:rFonts w:ascii="Palatino Linotype" w:eastAsia="Palatino Linotype" w:hAnsi="Palatino Linotype" w:cs="Palatino Linotype"/>
                <w:sz w:val="21"/>
                <w:szCs w:val="21"/>
              </w:rPr>
              <w:t xml:space="preserve">more </w:t>
            </w:r>
            <w:r w:rsidRPr="00747EFE">
              <w:rPr>
                <w:rFonts w:ascii="Palatino Linotype" w:eastAsia="Palatino Linotype" w:hAnsi="Palatino Linotype" w:cs="Palatino Linotype"/>
                <w:sz w:val="21"/>
                <w:szCs w:val="21"/>
              </w:rPr>
              <w:t xml:space="preserve">waste </w:t>
            </w:r>
          </w:p>
          <w:p w14:paraId="3015F0E3" w14:textId="69D6E4CA" w:rsidR="00090315" w:rsidRPr="00747EFE" w:rsidRDefault="00090315" w:rsidP="00747EFE">
            <w:pPr>
              <w:widowControl w:val="0"/>
              <w:rPr>
                <w:rFonts w:ascii="Palatino Linotype" w:eastAsia="Palatino Linotype" w:hAnsi="Palatino Linotype" w:cs="Palatino Linotype"/>
                <w:b/>
                <w:sz w:val="21"/>
                <w:szCs w:val="21"/>
              </w:rPr>
            </w:pPr>
            <w:r w:rsidRPr="00747EFE">
              <w:rPr>
                <w:rFonts w:ascii="Palatino Linotype" w:eastAsia="Palatino Linotype" w:hAnsi="Palatino Linotype" w:cs="Palatino Linotype"/>
                <w:sz w:val="21"/>
                <w:szCs w:val="21"/>
              </w:rPr>
              <w:tab/>
            </w:r>
            <w:r w:rsidRPr="00747EFE">
              <w:rPr>
                <w:rFonts w:ascii="Palatino Linotype" w:eastAsia="Palatino Linotype" w:hAnsi="Palatino Linotype" w:cs="Palatino Linotype"/>
                <w:sz w:val="21"/>
                <w:szCs w:val="21"/>
              </w:rPr>
              <w:tab/>
              <w:t xml:space="preserve">    (Robson  2017</w:t>
            </w:r>
            <w:r w:rsidR="002E1DD9">
              <w:rPr>
                <w:rFonts w:ascii="Palatino Linotype" w:eastAsia="Palatino Linotype" w:hAnsi="Palatino Linotype" w:cs="Palatino Linotype"/>
                <w:sz w:val="21"/>
                <w:szCs w:val="21"/>
              </w:rPr>
              <w:t xml:space="preserve"> estimates</w:t>
            </w:r>
            <w:r w:rsidRPr="00747EFE">
              <w:rPr>
                <w:rFonts w:ascii="Palatino Linotype" w:eastAsia="Palatino Linotype" w:hAnsi="Palatino Linotype" w:cs="Palatino Linotype"/>
                <w:sz w:val="21"/>
                <w:szCs w:val="21"/>
              </w:rPr>
              <w:t>)</w:t>
            </w:r>
          </w:p>
        </w:tc>
      </w:tr>
      <w:tr w:rsidR="00090315" w:rsidRPr="00747EFE" w14:paraId="31E7A079" w14:textId="77777777" w:rsidTr="002A4211">
        <w:tc>
          <w:tcPr>
            <w:tcW w:w="9360" w:type="dxa"/>
            <w:shd w:val="clear" w:color="auto" w:fill="auto"/>
            <w:tcMar>
              <w:top w:w="100" w:type="dxa"/>
              <w:left w:w="100" w:type="dxa"/>
              <w:bottom w:w="100" w:type="dxa"/>
              <w:right w:w="100" w:type="dxa"/>
            </w:tcMar>
          </w:tcPr>
          <w:p w14:paraId="6EE7CCC5" w14:textId="77777777" w:rsidR="00090315" w:rsidRPr="00747EFE" w:rsidRDefault="00090315" w:rsidP="00747EFE">
            <w:pPr>
              <w:widowControl w:val="0"/>
              <w:spacing w:after="24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(note 4)</w:t>
            </w:r>
          </w:p>
          <w:p w14:paraId="4DA79ABA" w14:textId="58180611" w:rsidR="00090315" w:rsidRPr="00747EFE" w:rsidRDefault="00090315" w:rsidP="00747EFE">
            <w:pPr>
              <w:widowControl w:val="0"/>
              <w:spacing w:after="240"/>
              <w:rPr>
                <w:rFonts w:ascii="Palatino Linotype" w:eastAsia="Palatino Linotype" w:hAnsi="Palatino Linotype" w:cs="Palatino Linotype"/>
                <w:b/>
                <w:sz w:val="21"/>
                <w:szCs w:val="21"/>
              </w:rPr>
            </w:pPr>
            <w:r w:rsidRPr="00747EFE">
              <w:rPr>
                <w:rFonts w:ascii="Palatino Linotype" w:eastAsia="Palatino Linotype" w:hAnsi="Palatino Linotype" w:cs="Palatino Linotype"/>
                <w:sz w:val="21"/>
                <w:szCs w:val="21"/>
              </w:rPr>
              <w:t>Previous scientific reports: mainly collect</w:t>
            </w:r>
            <w:r w:rsidR="0056704B">
              <w:rPr>
                <w:rFonts w:ascii="Palatino Linotype" w:eastAsia="Palatino Linotype" w:hAnsi="Palatino Linotype" w:cs="Palatino Linotype"/>
                <w:sz w:val="21"/>
                <w:szCs w:val="21"/>
              </w:rPr>
              <w:t xml:space="preserve">ed </w:t>
            </w:r>
            <w:r w:rsidRPr="00747EFE">
              <w:rPr>
                <w:rFonts w:ascii="Palatino Linotype" w:eastAsia="Palatino Linotype" w:hAnsi="Palatino Linotype" w:cs="Palatino Linotype"/>
                <w:sz w:val="21"/>
                <w:szCs w:val="21"/>
              </w:rPr>
              <w:t xml:space="preserve">quantitative data on </w:t>
            </w:r>
            <w:r w:rsidR="0056704B">
              <w:rPr>
                <w:rFonts w:ascii="Palatino Linotype" w:eastAsia="Palatino Linotype" w:hAnsi="Palatino Linotype" w:cs="Palatino Linotype"/>
                <w:sz w:val="21"/>
                <w:szCs w:val="21"/>
              </w:rPr>
              <w:t xml:space="preserve">how much </w:t>
            </w:r>
            <w:r w:rsidRPr="00747EFE">
              <w:rPr>
                <w:rFonts w:ascii="Palatino Linotype" w:eastAsia="Palatino Linotype" w:hAnsi="Palatino Linotype" w:cs="Palatino Linotype"/>
                <w:sz w:val="21"/>
                <w:szCs w:val="21"/>
              </w:rPr>
              <w:t>waste generated by different sectors in Hong Kong.</w:t>
            </w:r>
          </w:p>
        </w:tc>
      </w:tr>
      <w:tr w:rsidR="00090315" w:rsidRPr="00747EFE" w14:paraId="1FA2DF0D" w14:textId="77777777" w:rsidTr="002A4211">
        <w:tc>
          <w:tcPr>
            <w:tcW w:w="9360" w:type="dxa"/>
            <w:shd w:val="clear" w:color="auto" w:fill="auto"/>
            <w:tcMar>
              <w:top w:w="100" w:type="dxa"/>
              <w:left w:w="100" w:type="dxa"/>
              <w:bottom w:w="100" w:type="dxa"/>
              <w:right w:w="100" w:type="dxa"/>
            </w:tcMar>
          </w:tcPr>
          <w:p w14:paraId="1E03FFB3" w14:textId="77777777" w:rsidR="00090315" w:rsidRPr="00747EFE" w:rsidRDefault="00090315" w:rsidP="00747EFE">
            <w:pPr>
              <w:widowControl w:val="0"/>
              <w:spacing w:after="24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(note 5)</w:t>
            </w:r>
          </w:p>
          <w:p w14:paraId="1A754348" w14:textId="77777777" w:rsidR="00090315" w:rsidRPr="00747EFE" w:rsidRDefault="00090315" w:rsidP="00747EFE">
            <w:pPr>
              <w:widowControl w:val="0"/>
              <w:spacing w:after="240"/>
              <w:jc w:val="center"/>
              <w:rPr>
                <w:rFonts w:ascii="Palatino Linotype" w:eastAsia="Palatino Linotype" w:hAnsi="Palatino Linotype" w:cs="Palatino Linotype"/>
                <w:b/>
                <w:sz w:val="21"/>
                <w:szCs w:val="21"/>
              </w:rPr>
            </w:pPr>
            <w:r w:rsidRPr="00747EFE">
              <w:rPr>
                <w:rFonts w:ascii="Palatino Linotype" w:eastAsia="Palatino Linotype" w:hAnsi="Palatino Linotype" w:cs="Palatino Linotype"/>
                <w:sz w:val="21"/>
                <w:szCs w:val="21"/>
              </w:rPr>
              <w:t>In HK disposal of waste = major issue</w:t>
            </w:r>
          </w:p>
        </w:tc>
      </w:tr>
      <w:tr w:rsidR="00090315" w:rsidRPr="00747EFE" w14:paraId="32E41AFA" w14:textId="77777777" w:rsidTr="002A4211">
        <w:tc>
          <w:tcPr>
            <w:tcW w:w="9360" w:type="dxa"/>
            <w:shd w:val="clear" w:color="auto" w:fill="auto"/>
            <w:tcMar>
              <w:top w:w="100" w:type="dxa"/>
              <w:left w:w="100" w:type="dxa"/>
              <w:bottom w:w="100" w:type="dxa"/>
              <w:right w:w="100" w:type="dxa"/>
            </w:tcMar>
          </w:tcPr>
          <w:p w14:paraId="4653AA8C" w14:textId="77777777" w:rsidR="00090315" w:rsidRPr="00747EFE" w:rsidRDefault="00090315" w:rsidP="00747EFE">
            <w:pPr>
              <w:widowControl w:val="0"/>
              <w:spacing w:after="240"/>
              <w:jc w:val="center"/>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(note 6)</w:t>
            </w:r>
          </w:p>
          <w:p w14:paraId="12C298E0" w14:textId="77777777" w:rsidR="00090315" w:rsidRPr="00747EFE" w:rsidRDefault="00090315" w:rsidP="00747EFE">
            <w:pPr>
              <w:widowControl w:val="0"/>
              <w:spacing w:after="24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Our report: </w:t>
            </w:r>
          </w:p>
          <w:p w14:paraId="4E6F7EF3" w14:textId="77777777" w:rsidR="00090315" w:rsidRPr="00747EFE" w:rsidRDefault="00090315" w:rsidP="00747EFE">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How big a problem is waste disposal at CityU? </w:t>
            </w:r>
          </w:p>
          <w:p w14:paraId="2666053F" w14:textId="77777777" w:rsidR="00090315" w:rsidRPr="00747EFE" w:rsidRDefault="00090315" w:rsidP="00747EFE">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What are students' perceptions of problems and ways to tackle?</w:t>
            </w:r>
          </w:p>
        </w:tc>
      </w:tr>
    </w:tbl>
    <w:p w14:paraId="73EBC188" w14:textId="77777777" w:rsidR="00090315" w:rsidRPr="00747EFE" w:rsidRDefault="00090315" w:rsidP="00747EFE">
      <w:pPr>
        <w:pStyle w:val="Normal1"/>
        <w:spacing w:before="240" w:line="240" w:lineRule="auto"/>
        <w:jc w:val="both"/>
        <w:rPr>
          <w:rFonts w:ascii="Palatino Linotype" w:eastAsia="Palatino Linotype" w:hAnsi="Palatino Linotype" w:cs="Palatino Linotype"/>
          <w:sz w:val="21"/>
          <w:szCs w:val="21"/>
        </w:rPr>
      </w:pPr>
    </w:p>
    <w:p w14:paraId="74E2AE72" w14:textId="4BF16484" w:rsidR="00090315" w:rsidRPr="00747EFE" w:rsidRDefault="00090315" w:rsidP="00747EFE">
      <w:pPr>
        <w:pStyle w:val="Default"/>
        <w:widowControl w:val="0"/>
        <w:numPr>
          <w:ilvl w:val="0"/>
          <w:numId w:val="4"/>
        </w:numPr>
        <w:spacing w:before="0" w:after="240"/>
        <w:rPr>
          <w:rFonts w:ascii="Palatino Linotype" w:eastAsia="Times Roman" w:hAnsi="Palatino Linotype" w:cs="Times New Roman"/>
          <w:sz w:val="21"/>
          <w:szCs w:val="21"/>
          <w14:textFill>
            <w14:solidFill>
              <w14:srgbClr w14:val="000000">
                <w14:alpha w14:val="15294"/>
              </w14:srgbClr>
            </w14:solidFill>
          </w14:textFill>
        </w:rPr>
      </w:pPr>
      <w:r w:rsidRPr="00747EFE">
        <w:rPr>
          <w:rFonts w:ascii="Palatino Linotype" w:hAnsi="Palatino Linotype" w:cs="Times New Roman"/>
          <w:sz w:val="21"/>
          <w:szCs w:val="21"/>
          <w:lang w:val="en-US"/>
          <w14:textFill>
            <w14:solidFill>
              <w14:srgbClr w14:val="000000">
                <w14:alpha w14:val="15294"/>
              </w14:srgbClr>
            </w14:solidFill>
          </w14:textFill>
        </w:rPr>
        <w:t xml:space="preserve">When you are satisfied that you have arranged the notes in the most logical order, try writing </w:t>
      </w:r>
      <w:r w:rsidR="0056704B">
        <w:rPr>
          <w:rFonts w:ascii="Palatino Linotype" w:hAnsi="Palatino Linotype" w:cs="Times New Roman"/>
          <w:sz w:val="21"/>
          <w:szCs w:val="21"/>
          <w:lang w:val="en-US"/>
          <w14:textFill>
            <w14:solidFill>
              <w14:srgbClr w14:val="000000">
                <w14:alpha w14:val="15294"/>
              </w14:srgbClr>
            </w14:solidFill>
          </w14:textFill>
        </w:rPr>
        <w:t xml:space="preserve">the whole of the introduction looking only at the notes. </w:t>
      </w:r>
      <w:r w:rsidRPr="00747EFE">
        <w:rPr>
          <w:rFonts w:ascii="Palatino Linotype" w:hAnsi="Palatino Linotype" w:cs="Times New Roman"/>
          <w:sz w:val="21"/>
          <w:szCs w:val="21"/>
          <w:lang w:val="en-US"/>
          <w14:textFill>
            <w14:solidFill>
              <w14:srgbClr w14:val="000000">
                <w14:alpha w14:val="15294"/>
              </w14:srgbClr>
            </w14:solidFill>
          </w14:textFill>
        </w:rPr>
        <w:t xml:space="preserve">As you do so, pay careful attention to the language features </w:t>
      </w:r>
      <w:r w:rsidR="0056704B">
        <w:rPr>
          <w:rFonts w:ascii="Palatino Linotype" w:hAnsi="Palatino Linotype" w:cs="Times New Roman"/>
          <w:sz w:val="21"/>
          <w:szCs w:val="21"/>
          <w:lang w:val="en-US"/>
          <w14:textFill>
            <w14:solidFill>
              <w14:srgbClr w14:val="000000">
                <w14:alpha w14:val="15294"/>
              </w14:srgbClr>
            </w14:solidFill>
          </w14:textFill>
        </w:rPr>
        <w:t xml:space="preserve">we examined </w:t>
      </w:r>
      <w:r w:rsidRPr="00747EFE">
        <w:rPr>
          <w:rFonts w:ascii="Palatino Linotype" w:hAnsi="Palatino Linotype" w:cs="Times New Roman"/>
          <w:sz w:val="21"/>
          <w:szCs w:val="21"/>
          <w:lang w:val="en-US"/>
          <w14:textFill>
            <w14:solidFill>
              <w14:srgbClr w14:val="000000">
                <w14:alpha w14:val="15294"/>
              </w14:srgbClr>
            </w14:solidFill>
          </w14:textFill>
        </w:rPr>
        <w:t>last week. For example:</w:t>
      </w:r>
    </w:p>
    <w:p w14:paraId="374B4A91" w14:textId="77777777" w:rsidR="00090315" w:rsidRPr="00747EFE" w:rsidRDefault="00090315" w:rsidP="00747EFE">
      <w:pPr>
        <w:pStyle w:val="Default"/>
        <w:widowControl w:val="0"/>
        <w:numPr>
          <w:ilvl w:val="0"/>
          <w:numId w:val="8"/>
        </w:numPr>
        <w:spacing w:before="0" w:after="240"/>
        <w:rPr>
          <w:rFonts w:ascii="Palatino Linotype" w:hAnsi="Palatino Linotype" w:cs="Times New Roman"/>
          <w:sz w:val="21"/>
          <w:szCs w:val="21"/>
          <w14:textFill>
            <w14:solidFill>
              <w14:srgbClr w14:val="000000">
                <w14:alpha w14:val="15294"/>
              </w14:srgbClr>
            </w14:solidFill>
          </w14:textFill>
        </w:rPr>
      </w:pPr>
      <w:r w:rsidRPr="00747EFE">
        <w:rPr>
          <w:rFonts w:ascii="Palatino Linotype" w:hAnsi="Palatino Linotype" w:cs="Times New Roman"/>
          <w:sz w:val="21"/>
          <w:szCs w:val="21"/>
          <w14:textFill>
            <w14:solidFill>
              <w14:srgbClr w14:val="000000">
                <w14:alpha w14:val="15294"/>
              </w14:srgbClr>
            </w14:solidFill>
          </w14:textFill>
        </w:rPr>
        <w:t xml:space="preserve">Does each of your sentences have at least one </w:t>
      </w:r>
      <w:r w:rsidRPr="00747EFE">
        <w:rPr>
          <w:rFonts w:ascii="Palatino Linotype" w:hAnsi="Palatino Linotype" w:cs="Times New Roman"/>
          <w:b/>
          <w:sz w:val="21"/>
          <w:szCs w:val="21"/>
          <w14:textFill>
            <w14:solidFill>
              <w14:srgbClr w14:val="000000">
                <w14:alpha w14:val="15294"/>
              </w14:srgbClr>
            </w14:solidFill>
          </w14:textFill>
        </w:rPr>
        <w:t>finite</w:t>
      </w:r>
      <w:r w:rsidRPr="00747EFE">
        <w:rPr>
          <w:rFonts w:ascii="Palatino Linotype" w:hAnsi="Palatino Linotype" w:cs="Times New Roman"/>
          <w:sz w:val="21"/>
          <w:szCs w:val="21"/>
          <w14:textFill>
            <w14:solidFill>
              <w14:srgbClr w14:val="000000">
                <w14:alpha w14:val="15294"/>
              </w14:srgbClr>
            </w14:solidFill>
          </w14:textFill>
        </w:rPr>
        <w:t xml:space="preserve"> verb?</w:t>
      </w:r>
    </w:p>
    <w:p w14:paraId="5E787FF4" w14:textId="19330B41" w:rsidR="00090315" w:rsidRPr="00747EFE" w:rsidRDefault="00090315" w:rsidP="00747EFE">
      <w:pPr>
        <w:pStyle w:val="Default"/>
        <w:widowControl w:val="0"/>
        <w:numPr>
          <w:ilvl w:val="0"/>
          <w:numId w:val="8"/>
        </w:numPr>
        <w:spacing w:before="0" w:after="240"/>
        <w:rPr>
          <w:rFonts w:ascii="Palatino Linotype" w:hAnsi="Palatino Linotype" w:cs="Times New Roman"/>
          <w:sz w:val="21"/>
          <w:szCs w:val="21"/>
          <w14:textFill>
            <w14:solidFill>
              <w14:srgbClr w14:val="000000">
                <w14:alpha w14:val="15294"/>
              </w14:srgbClr>
            </w14:solidFill>
          </w14:textFill>
        </w:rPr>
      </w:pPr>
      <w:r w:rsidRPr="00747EFE">
        <w:rPr>
          <w:rFonts w:ascii="Palatino Linotype" w:hAnsi="Palatino Linotype" w:cs="Times New Roman"/>
          <w:sz w:val="21"/>
          <w:szCs w:val="21"/>
          <w14:textFill>
            <w14:solidFill>
              <w14:srgbClr w14:val="000000">
                <w14:alpha w14:val="15294"/>
              </w14:srgbClr>
            </w14:solidFill>
          </w14:textFill>
        </w:rPr>
        <w:t xml:space="preserve">Is each finite verb in </w:t>
      </w:r>
      <w:r w:rsidR="0056704B">
        <w:rPr>
          <w:rFonts w:ascii="Palatino Linotype" w:hAnsi="Palatino Linotype" w:cs="Times New Roman"/>
          <w:sz w:val="21"/>
          <w:szCs w:val="21"/>
          <w14:textFill>
            <w14:solidFill>
              <w14:srgbClr w14:val="000000">
                <w14:alpha w14:val="15294"/>
              </w14:srgbClr>
            </w14:solidFill>
          </w14:textFill>
        </w:rPr>
        <w:t>the correct</w:t>
      </w:r>
      <w:r w:rsidRPr="00747EFE">
        <w:rPr>
          <w:rFonts w:ascii="Palatino Linotype" w:hAnsi="Palatino Linotype" w:cs="Times New Roman"/>
          <w:sz w:val="21"/>
          <w:szCs w:val="21"/>
          <w14:textFill>
            <w14:solidFill>
              <w14:srgbClr w14:val="000000">
                <w14:alpha w14:val="15294"/>
              </w14:srgbClr>
            </w14:solidFill>
          </w14:textFill>
        </w:rPr>
        <w:t xml:space="preserve"> tense?</w:t>
      </w:r>
    </w:p>
    <w:p w14:paraId="390D2CBD" w14:textId="228C41FB" w:rsidR="00090315" w:rsidRPr="00F53FDA" w:rsidRDefault="00090315" w:rsidP="0056704B">
      <w:pPr>
        <w:pStyle w:val="Default"/>
        <w:widowControl w:val="0"/>
        <w:numPr>
          <w:ilvl w:val="0"/>
          <w:numId w:val="8"/>
        </w:numPr>
        <w:spacing w:before="0" w:after="240"/>
        <w:rPr>
          <w:rFonts w:ascii="Palatino Linotype" w:hAnsi="Palatino Linotype" w:cs="Times New Roman"/>
          <w:sz w:val="21"/>
          <w:szCs w:val="21"/>
          <w14:textFill>
            <w14:solidFill>
              <w14:srgbClr w14:val="000000">
                <w14:alpha w14:val="15294"/>
              </w14:srgbClr>
            </w14:solidFill>
          </w14:textFill>
        </w:rPr>
      </w:pPr>
      <w:r w:rsidRPr="00747EFE">
        <w:rPr>
          <w:rFonts w:ascii="Palatino Linotype" w:hAnsi="Palatino Linotype" w:cs="Times New Roman"/>
          <w:sz w:val="21"/>
          <w:szCs w:val="21"/>
          <w14:textFill>
            <w14:solidFill>
              <w14:srgbClr w14:val="000000">
                <w14:alpha w14:val="15294"/>
              </w14:srgbClr>
            </w14:solidFill>
          </w14:textFill>
        </w:rPr>
        <w:t xml:space="preserve">Do you use the correct verb forms </w:t>
      </w:r>
      <w:r w:rsidRPr="00F53FDA">
        <w:rPr>
          <w:rFonts w:ascii="Palatino Linotype" w:hAnsi="Palatino Linotype" w:cs="Times New Roman"/>
          <w:sz w:val="21"/>
          <w:szCs w:val="21"/>
          <w14:textFill>
            <w14:solidFill>
              <w14:srgbClr w14:val="000000">
                <w14:alpha w14:val="15294"/>
              </w14:srgbClr>
            </w14:solidFill>
          </w14:textFill>
        </w:rPr>
        <w:t xml:space="preserve">after modal </w:t>
      </w:r>
      <w:r w:rsidR="00F53FDA" w:rsidRPr="00F53FDA">
        <w:rPr>
          <w:rFonts w:ascii="Palatino Linotype" w:hAnsi="Palatino Linotype" w:cs="Times New Roman"/>
          <w:sz w:val="21"/>
          <w:szCs w:val="21"/>
          <w14:textFill>
            <w14:solidFill>
              <w14:srgbClr w14:val="000000">
                <w14:alpha w14:val="15294"/>
              </w14:srgbClr>
            </w14:solidFill>
          </w14:textFill>
        </w:rPr>
        <w:t>verbs</w:t>
      </w:r>
      <w:r w:rsidRPr="00F53FDA">
        <w:rPr>
          <w:rFonts w:ascii="Palatino Linotype" w:hAnsi="Palatino Linotype" w:cs="Times New Roman"/>
          <w:sz w:val="21"/>
          <w:szCs w:val="21"/>
          <w14:textFill>
            <w14:solidFill>
              <w14:srgbClr w14:val="000000">
                <w14:alpha w14:val="15294"/>
              </w14:srgbClr>
            </w14:solidFill>
          </w14:textFill>
        </w:rPr>
        <w:t>?</w:t>
      </w:r>
    </w:p>
    <w:p w14:paraId="4BBDDDC6" w14:textId="5797FAE4" w:rsidR="00090315" w:rsidRPr="00747EFE" w:rsidRDefault="00090315" w:rsidP="00747EFE">
      <w:pPr>
        <w:pStyle w:val="Default"/>
        <w:widowControl w:val="0"/>
        <w:numPr>
          <w:ilvl w:val="0"/>
          <w:numId w:val="8"/>
        </w:numPr>
        <w:spacing w:before="0" w:after="240"/>
        <w:rPr>
          <w:rFonts w:ascii="Palatino Linotype" w:hAnsi="Palatino Linotype" w:cs="Times New Roman"/>
          <w:sz w:val="21"/>
          <w:szCs w:val="21"/>
          <w:lang w:val="en-US"/>
          <w14:textFill>
            <w14:solidFill>
              <w14:srgbClr w14:val="000000">
                <w14:alpha w14:val="15294"/>
              </w14:srgbClr>
            </w14:solidFill>
          </w14:textFill>
        </w:rPr>
      </w:pPr>
      <w:r w:rsidRPr="00747EFE">
        <w:rPr>
          <w:rFonts w:ascii="Palatino Linotype" w:hAnsi="Palatino Linotype" w:cs="Times New Roman"/>
          <w:sz w:val="21"/>
          <w:szCs w:val="21"/>
          <w:lang w:val="en-US"/>
          <w14:textFill>
            <w14:solidFill>
              <w14:srgbClr w14:val="000000">
                <w14:alpha w14:val="15294"/>
              </w14:srgbClr>
            </w14:solidFill>
          </w14:textFill>
        </w:rPr>
        <w:t xml:space="preserve">Do you use </w:t>
      </w:r>
      <w:r w:rsidR="0056704B">
        <w:rPr>
          <w:rFonts w:ascii="Palatino Linotype" w:hAnsi="Palatino Linotype" w:cs="Times New Roman"/>
          <w:sz w:val="21"/>
          <w:szCs w:val="21"/>
          <w:lang w:val="en-US"/>
          <w14:textFill>
            <w14:solidFill>
              <w14:srgbClr w14:val="000000">
                <w14:alpha w14:val="15294"/>
              </w14:srgbClr>
            </w14:solidFill>
          </w14:textFill>
        </w:rPr>
        <w:t>the best</w:t>
      </w:r>
      <w:r w:rsidRPr="00747EFE">
        <w:rPr>
          <w:rFonts w:ascii="Palatino Linotype" w:hAnsi="Palatino Linotype" w:cs="Times New Roman"/>
          <w:sz w:val="21"/>
          <w:szCs w:val="21"/>
          <w:lang w:val="en-US"/>
          <w14:textFill>
            <w14:solidFill>
              <w14:srgbClr w14:val="000000">
                <w14:alpha w14:val="15294"/>
              </w14:srgbClr>
            </w14:solidFill>
          </w14:textFill>
        </w:rPr>
        <w:t xml:space="preserve"> </w:t>
      </w:r>
      <w:r w:rsidRPr="00F53FDA">
        <w:rPr>
          <w:rFonts w:ascii="Palatino Linotype" w:hAnsi="Palatino Linotype" w:cs="Times New Roman"/>
          <w:sz w:val="21"/>
          <w:szCs w:val="21"/>
          <w:lang w:val="en-US"/>
          <w14:textFill>
            <w14:solidFill>
              <w14:srgbClr w14:val="000000">
                <w14:alpha w14:val="15294"/>
              </w14:srgbClr>
            </w14:solidFill>
          </w14:textFill>
        </w:rPr>
        <w:t>reporting verbs</w:t>
      </w:r>
      <w:r w:rsidRPr="00747EFE">
        <w:rPr>
          <w:rFonts w:ascii="Palatino Linotype" w:hAnsi="Palatino Linotype" w:cs="Times New Roman"/>
          <w:sz w:val="21"/>
          <w:szCs w:val="21"/>
          <w:lang w:val="en-US"/>
          <w14:textFill>
            <w14:solidFill>
              <w14:srgbClr w14:val="000000">
                <w14:alpha w14:val="15294"/>
              </w14:srgbClr>
            </w14:solidFill>
          </w14:textFill>
        </w:rPr>
        <w:t>?</w:t>
      </w:r>
    </w:p>
    <w:p w14:paraId="4D658F81" w14:textId="77777777" w:rsidR="00090315" w:rsidRPr="00747EFE" w:rsidRDefault="00090315" w:rsidP="00747EFE">
      <w:pPr>
        <w:pStyle w:val="Default"/>
        <w:widowControl w:val="0"/>
        <w:spacing w:before="0" w:after="240"/>
        <w:ind w:left="1080"/>
        <w:rPr>
          <w:rFonts w:ascii="Palatino Linotype" w:hAnsi="Palatino Linotype" w:cs="Times New Roman"/>
          <w:sz w:val="21"/>
          <w:szCs w:val="21"/>
          <w:lang w:val="en-US"/>
          <w14:textFill>
            <w14:solidFill>
              <w14:srgbClr w14:val="000000">
                <w14:alpha w14:val="15294"/>
              </w14:srgbClr>
            </w14:solidFill>
          </w14:textFill>
        </w:rPr>
      </w:pPr>
    </w:p>
    <w:p w14:paraId="50DB2A22" w14:textId="376129BA" w:rsidR="00090315" w:rsidRPr="00747EFE" w:rsidRDefault="00090315" w:rsidP="00747EFE">
      <w:pPr>
        <w:pStyle w:val="Normal1"/>
        <w:widowControl w:val="0"/>
        <w:numPr>
          <w:ilvl w:val="0"/>
          <w:numId w:val="4"/>
        </w:numPr>
        <w:spacing w:after="240" w:line="240" w:lineRule="auto"/>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lastRenderedPageBreak/>
        <w:t>When you have finished writing t</w:t>
      </w:r>
      <w:r w:rsidR="00170E85" w:rsidRPr="00747EFE">
        <w:rPr>
          <w:rFonts w:ascii="Palatino Linotype" w:eastAsia="Palatino Linotype" w:hAnsi="Palatino Linotype" w:cs="Palatino Linotype"/>
          <w:sz w:val="21"/>
          <w:szCs w:val="21"/>
        </w:rPr>
        <w:t xml:space="preserve">he </w:t>
      </w:r>
      <w:r w:rsidR="00817CCF">
        <w:rPr>
          <w:rFonts w:ascii="Palatino Linotype" w:eastAsia="Palatino Linotype" w:hAnsi="Palatino Linotype" w:cs="Palatino Linotype"/>
          <w:sz w:val="21"/>
          <w:szCs w:val="21"/>
        </w:rPr>
        <w:t xml:space="preserve">introduction </w:t>
      </w:r>
      <w:r w:rsidRPr="00747EFE">
        <w:rPr>
          <w:rFonts w:ascii="Palatino Linotype" w:eastAsia="Palatino Linotype" w:hAnsi="Palatino Linotype" w:cs="Palatino Linotype"/>
          <w:sz w:val="21"/>
          <w:szCs w:val="21"/>
        </w:rPr>
        <w:t xml:space="preserve"> exchange your </w:t>
      </w:r>
      <w:r w:rsidR="00170E85" w:rsidRPr="00747EFE">
        <w:rPr>
          <w:rFonts w:ascii="Palatino Linotype" w:eastAsia="Palatino Linotype" w:hAnsi="Palatino Linotype" w:cs="Palatino Linotype"/>
          <w:sz w:val="21"/>
          <w:szCs w:val="21"/>
        </w:rPr>
        <w:t xml:space="preserve">text </w:t>
      </w:r>
      <w:r w:rsidRPr="00747EFE">
        <w:rPr>
          <w:rFonts w:ascii="Palatino Linotype" w:eastAsia="Palatino Linotype" w:hAnsi="Palatino Linotype" w:cs="Palatino Linotype"/>
          <w:sz w:val="21"/>
          <w:szCs w:val="21"/>
        </w:rPr>
        <w:t>with t</w:t>
      </w:r>
      <w:r w:rsidR="0056704B">
        <w:rPr>
          <w:rFonts w:ascii="Palatino Linotype" w:eastAsia="Palatino Linotype" w:hAnsi="Palatino Linotype" w:cs="Palatino Linotype"/>
          <w:sz w:val="21"/>
          <w:szCs w:val="21"/>
        </w:rPr>
        <w:t>he text</w:t>
      </w:r>
      <w:r w:rsidR="00817CCF">
        <w:rPr>
          <w:rFonts w:ascii="Palatino Linotype" w:eastAsia="Palatino Linotype" w:hAnsi="Palatino Linotype" w:cs="Palatino Linotype"/>
          <w:sz w:val="21"/>
          <w:szCs w:val="21"/>
        </w:rPr>
        <w:t>s</w:t>
      </w:r>
      <w:r w:rsidR="0056704B">
        <w:rPr>
          <w:rFonts w:ascii="Palatino Linotype" w:eastAsia="Palatino Linotype" w:hAnsi="Palatino Linotype" w:cs="Palatino Linotype"/>
          <w:sz w:val="21"/>
          <w:szCs w:val="21"/>
        </w:rPr>
        <w:t xml:space="preserve"> of at least two</w:t>
      </w:r>
      <w:r w:rsidRPr="00747EFE">
        <w:rPr>
          <w:rFonts w:ascii="Palatino Linotype" w:eastAsia="Palatino Linotype" w:hAnsi="Palatino Linotype" w:cs="Palatino Linotype"/>
          <w:sz w:val="21"/>
          <w:szCs w:val="21"/>
        </w:rPr>
        <w:t xml:space="preserve"> of</w:t>
      </w:r>
      <w:r w:rsidR="0056704B">
        <w:rPr>
          <w:rFonts w:ascii="Palatino Linotype" w:eastAsia="Palatino Linotype" w:hAnsi="Palatino Linotype" w:cs="Palatino Linotype"/>
          <w:sz w:val="21"/>
          <w:szCs w:val="21"/>
        </w:rPr>
        <w:t xml:space="preserve"> </w:t>
      </w:r>
      <w:r w:rsidRPr="00747EFE">
        <w:rPr>
          <w:rFonts w:ascii="Palatino Linotype" w:eastAsia="Palatino Linotype" w:hAnsi="Palatino Linotype" w:cs="Palatino Linotype"/>
          <w:sz w:val="21"/>
          <w:szCs w:val="21"/>
        </w:rPr>
        <w:t>your classmates. Notice any differences between your introduction and the introduction</w:t>
      </w:r>
      <w:r w:rsidR="0056704B">
        <w:rPr>
          <w:rFonts w:ascii="Palatino Linotype" w:eastAsia="Palatino Linotype" w:hAnsi="Palatino Linotype" w:cs="Palatino Linotype"/>
          <w:sz w:val="21"/>
          <w:szCs w:val="21"/>
        </w:rPr>
        <w:t xml:space="preserve">s </w:t>
      </w:r>
      <w:r w:rsidRPr="00747EFE">
        <w:rPr>
          <w:rFonts w:ascii="Palatino Linotype" w:eastAsia="Palatino Linotype" w:hAnsi="Palatino Linotype" w:cs="Palatino Linotype"/>
          <w:sz w:val="21"/>
          <w:szCs w:val="21"/>
        </w:rPr>
        <w:t>written by your classmate</w:t>
      </w:r>
      <w:r w:rsidR="00817CCF">
        <w:rPr>
          <w:rFonts w:ascii="Palatino Linotype" w:eastAsia="Palatino Linotype" w:hAnsi="Palatino Linotype" w:cs="Palatino Linotype"/>
          <w:sz w:val="21"/>
          <w:szCs w:val="21"/>
        </w:rPr>
        <w:t>s</w:t>
      </w:r>
      <w:r w:rsidRPr="00747EFE">
        <w:rPr>
          <w:rFonts w:ascii="Palatino Linotype" w:eastAsia="Palatino Linotype" w:hAnsi="Palatino Linotype" w:cs="Palatino Linotype"/>
          <w:sz w:val="21"/>
          <w:szCs w:val="21"/>
        </w:rPr>
        <w:t>. Is there anything in your introduction that you now think you should change?</w:t>
      </w:r>
      <w:r w:rsidR="0056704B">
        <w:rPr>
          <w:rFonts w:ascii="Palatino Linotype" w:eastAsia="Palatino Linotype" w:hAnsi="Palatino Linotype" w:cs="Palatino Linotype"/>
          <w:sz w:val="21"/>
          <w:szCs w:val="21"/>
        </w:rPr>
        <w:t xml:space="preserve"> Is there anything in your classmates’ </w:t>
      </w:r>
      <w:r w:rsidR="00817CCF">
        <w:rPr>
          <w:rFonts w:ascii="Palatino Linotype" w:eastAsia="Palatino Linotype" w:hAnsi="Palatino Linotype" w:cs="Palatino Linotype"/>
          <w:sz w:val="21"/>
          <w:szCs w:val="21"/>
        </w:rPr>
        <w:t>texts that you think they ought to change?</w:t>
      </w:r>
    </w:p>
    <w:p w14:paraId="75BE2DE1" w14:textId="27BC2CC7" w:rsidR="00747EFE" w:rsidRPr="00817CCF" w:rsidRDefault="00090315" w:rsidP="00817CCF">
      <w:pPr>
        <w:pStyle w:val="Normal1"/>
        <w:widowControl w:val="0"/>
        <w:numPr>
          <w:ilvl w:val="0"/>
          <w:numId w:val="4"/>
        </w:numPr>
        <w:spacing w:after="240" w:line="240" w:lineRule="auto"/>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Look at the original text </w:t>
      </w:r>
      <w:r w:rsidR="00817CCF">
        <w:rPr>
          <w:rFonts w:ascii="Palatino Linotype" w:eastAsia="Palatino Linotype" w:hAnsi="Palatino Linotype" w:cs="Palatino Linotype"/>
          <w:sz w:val="21"/>
          <w:szCs w:val="21"/>
        </w:rPr>
        <w:t xml:space="preserve">of </w:t>
      </w:r>
      <w:r w:rsidRPr="00747EFE">
        <w:rPr>
          <w:rFonts w:ascii="Palatino Linotype" w:eastAsia="Palatino Linotype" w:hAnsi="Palatino Linotype" w:cs="Palatino Linotype"/>
          <w:sz w:val="21"/>
          <w:szCs w:val="21"/>
        </w:rPr>
        <w:t xml:space="preserve">the introduction that your teacher will show you. Notice any differences between your version of </w:t>
      </w:r>
      <w:r w:rsidR="00817CCF">
        <w:rPr>
          <w:rFonts w:ascii="Palatino Linotype" w:eastAsia="Palatino Linotype" w:hAnsi="Palatino Linotype" w:cs="Palatino Linotype"/>
          <w:sz w:val="21"/>
          <w:szCs w:val="21"/>
        </w:rPr>
        <w:t>text</w:t>
      </w:r>
      <w:r w:rsidRPr="00747EFE">
        <w:rPr>
          <w:rFonts w:ascii="Palatino Linotype" w:eastAsia="Palatino Linotype" w:hAnsi="Palatino Linotype" w:cs="Palatino Linotype"/>
          <w:sz w:val="21"/>
          <w:szCs w:val="21"/>
        </w:rPr>
        <w:t xml:space="preserve"> and the original. Is there anything in your introduction that you now think you should change?</w:t>
      </w:r>
      <w:r w:rsidR="00817CCF">
        <w:rPr>
          <w:rFonts w:ascii="Palatino Linotype" w:eastAsia="Palatino Linotype" w:hAnsi="Palatino Linotype" w:cs="Palatino Linotype"/>
          <w:sz w:val="21"/>
          <w:szCs w:val="21"/>
        </w:rPr>
        <w:t xml:space="preserve"> Remember that the original text is just another version. It is a good model but it is not  “</w:t>
      </w:r>
      <w:r w:rsidR="00F53FDA">
        <w:rPr>
          <w:rFonts w:ascii="Palatino Linotype" w:eastAsia="Palatino Linotype" w:hAnsi="Palatino Linotype" w:cs="Palatino Linotype"/>
          <w:sz w:val="21"/>
          <w:szCs w:val="21"/>
        </w:rPr>
        <w:t xml:space="preserve">the </w:t>
      </w:r>
      <w:r w:rsidR="00817CCF">
        <w:rPr>
          <w:rFonts w:ascii="Palatino Linotype" w:eastAsia="Palatino Linotype" w:hAnsi="Palatino Linotype" w:cs="Palatino Linotype"/>
          <w:sz w:val="21"/>
          <w:szCs w:val="21"/>
        </w:rPr>
        <w:t>right answer”.</w:t>
      </w:r>
    </w:p>
    <w:p w14:paraId="42331EC9" w14:textId="77777777" w:rsidR="007A2771" w:rsidRPr="007A2771" w:rsidRDefault="007A2771" w:rsidP="007A2771">
      <w:pPr>
        <w:pStyle w:val="a9"/>
        <w:widowControl w:val="0"/>
        <w:spacing w:after="240" w:line="480" w:lineRule="auto"/>
        <w:rPr>
          <w:rFonts w:ascii="Palatino Linotype" w:eastAsia="Palatino Linotype" w:hAnsi="Palatino Linotype" w:cs="Palatino Linotype"/>
          <w:color w:val="000000"/>
          <w:sz w:val="21"/>
          <w:szCs w:val="21"/>
        </w:rPr>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090315" w:rsidRPr="00747EFE" w14:paraId="117A95FB" w14:textId="77777777" w:rsidTr="002A4211">
        <w:trPr>
          <w:trHeight w:val="437"/>
        </w:trPr>
        <w:tc>
          <w:tcPr>
            <w:tcW w:w="915" w:type="dxa"/>
            <w:tcBorders>
              <w:top w:val="nil"/>
              <w:left w:val="nil"/>
              <w:bottom w:val="nil"/>
            </w:tcBorders>
          </w:tcPr>
          <w:p w14:paraId="09ACB6EE" w14:textId="77777777" w:rsidR="00090315" w:rsidRPr="00747EFE" w:rsidRDefault="00090315" w:rsidP="00747EFE">
            <w:pPr>
              <w:pStyle w:val="Normal1"/>
              <w:spacing w:before="240" w:line="240" w:lineRule="auto"/>
              <w:jc w:val="both"/>
              <w:rPr>
                <w:rFonts w:ascii="Palatino Linotype" w:eastAsia="Palatino Linotype" w:hAnsi="Palatino Linotype" w:cs="Palatino Linotype"/>
                <w:i/>
                <w:sz w:val="21"/>
                <w:szCs w:val="21"/>
              </w:rPr>
            </w:pPr>
            <w:r w:rsidRPr="00747EFE">
              <w:rPr>
                <w:rFonts w:ascii="Palatino Linotype" w:eastAsia="Palatino Linotype" w:hAnsi="Palatino Linotype" w:cs="Palatino Linotype"/>
                <w:i/>
                <w:noProof/>
                <w:sz w:val="21"/>
                <w:szCs w:val="21"/>
              </w:rPr>
              <w:drawing>
                <wp:inline distT="0" distB="0" distL="0" distR="0" wp14:anchorId="57A73C69" wp14:editId="45C57850">
                  <wp:extent cx="461010" cy="2876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85" w:type="dxa"/>
            <w:vAlign w:val="center"/>
          </w:tcPr>
          <w:p w14:paraId="41F28F91" w14:textId="664249EA" w:rsidR="00090315" w:rsidRPr="00747EFE" w:rsidRDefault="00090315" w:rsidP="00747EFE">
            <w:pPr>
              <w:pStyle w:val="Normal1"/>
              <w:spacing w:before="240" w:line="240" w:lineRule="auto"/>
              <w:jc w:val="both"/>
              <w:rPr>
                <w:rFonts w:ascii="Palatino Linotype" w:eastAsia="Palatino Linotype" w:hAnsi="Palatino Linotype" w:cs="Palatino Linotype"/>
                <w:b/>
                <w:i/>
              </w:rPr>
            </w:pPr>
            <w:r w:rsidRPr="00747EFE">
              <w:rPr>
                <w:rFonts w:ascii="Palatino Linotype" w:eastAsia="Palatino Linotype" w:hAnsi="Palatino Linotype" w:cs="Palatino Linotype"/>
                <w:b/>
                <w:i/>
              </w:rPr>
              <w:t>Tas</w:t>
            </w:r>
            <w:r w:rsidR="00CC4335" w:rsidRPr="00747EFE">
              <w:rPr>
                <w:rFonts w:ascii="Palatino Linotype" w:eastAsia="Palatino Linotype" w:hAnsi="Palatino Linotype" w:cs="Palatino Linotype"/>
                <w:b/>
                <w:i/>
              </w:rPr>
              <w:t xml:space="preserve">k </w:t>
            </w:r>
            <w:r w:rsidR="00747EFE" w:rsidRPr="00747EFE">
              <w:rPr>
                <w:rFonts w:ascii="Palatino Linotype" w:eastAsia="Palatino Linotype" w:hAnsi="Palatino Linotype" w:cs="Palatino Linotype"/>
                <w:b/>
                <w:i/>
              </w:rPr>
              <w:t>2</w:t>
            </w:r>
            <w:r w:rsidRPr="00747EFE">
              <w:rPr>
                <w:rFonts w:ascii="Palatino Linotype" w:eastAsia="Palatino Linotype" w:hAnsi="Palatino Linotype" w:cs="Palatino Linotype"/>
                <w:b/>
                <w:i/>
              </w:rPr>
              <w:t xml:space="preserve">: </w:t>
            </w:r>
            <w:r w:rsidR="00170E85" w:rsidRPr="00747EFE">
              <w:rPr>
                <w:rFonts w:ascii="Palatino Linotype" w:eastAsia="Palatino Linotype" w:hAnsi="Palatino Linotype" w:cs="Palatino Linotype"/>
                <w:b/>
                <w:i/>
              </w:rPr>
              <w:t>More practice in r</w:t>
            </w:r>
            <w:r w:rsidR="003E2FA8" w:rsidRPr="00747EFE">
              <w:rPr>
                <w:rFonts w:ascii="Palatino Linotype" w:eastAsia="Palatino Linotype" w:hAnsi="Palatino Linotype" w:cs="Palatino Linotype"/>
                <w:b/>
                <w:i/>
              </w:rPr>
              <w:t>eferring to previous research</w:t>
            </w:r>
          </w:p>
        </w:tc>
      </w:tr>
    </w:tbl>
    <w:p w14:paraId="70F63A6F" w14:textId="77777777" w:rsidR="00B5685A" w:rsidRPr="00747EFE" w:rsidRDefault="00B5685A" w:rsidP="007A2771">
      <w:pPr>
        <w:pStyle w:val="Default"/>
        <w:widowControl w:val="0"/>
        <w:spacing w:before="0" w:after="240" w:line="480" w:lineRule="auto"/>
        <w:rPr>
          <w:rFonts w:ascii="Palatino Linotype" w:eastAsia="Times Roman" w:hAnsi="Palatino Linotype" w:cs="Times New Roman"/>
          <w:iCs/>
          <w:sz w:val="21"/>
          <w:szCs w:val="21"/>
          <w:lang w:val="en-US"/>
          <w14:textFill>
            <w14:solidFill>
              <w14:srgbClr w14:val="000000">
                <w14:alpha w14:val="15294"/>
              </w14:srgbClr>
            </w14:solidFill>
          </w14:textFill>
        </w:rPr>
      </w:pPr>
    </w:p>
    <w:p w14:paraId="02B9C300" w14:textId="5085782E" w:rsidR="00BE6B52" w:rsidRPr="00747EFE" w:rsidRDefault="005211E3" w:rsidP="00747EFE">
      <w:pPr>
        <w:pStyle w:val="Default"/>
        <w:numPr>
          <w:ilvl w:val="0"/>
          <w:numId w:val="10"/>
        </w:numPr>
        <w:spacing w:before="0" w:after="240"/>
        <w:jc w:val="both"/>
        <w:rPr>
          <w:rFonts w:ascii="Palatino Linotype" w:eastAsia="Times New Roman" w:hAnsi="Palatino Linotype" w:cs="Times New Roman"/>
          <w:sz w:val="21"/>
          <w:szCs w:val="21"/>
          <w14:textFill>
            <w14:solidFill>
              <w14:srgbClr w14:val="000000">
                <w14:alpha w14:val="15294"/>
              </w14:srgbClr>
            </w14:solidFill>
          </w14:textFill>
        </w:rPr>
      </w:pPr>
      <w:r w:rsidRPr="00747EFE">
        <w:rPr>
          <w:rFonts w:ascii="Palatino Linotype" w:hAnsi="Palatino Linotype" w:cs="Times New Roman"/>
          <w:sz w:val="21"/>
          <w:szCs w:val="21"/>
          <w:lang w:val="en-US"/>
          <w14:textFill>
            <w14:solidFill>
              <w14:srgbClr w14:val="000000">
                <w14:alpha w14:val="15294"/>
              </w14:srgbClr>
            </w14:solidFill>
          </w14:textFill>
        </w:rPr>
        <w:t xml:space="preserve">Below is a version of the introduction </w:t>
      </w:r>
      <w:r w:rsidR="00170E85" w:rsidRPr="00747EFE">
        <w:rPr>
          <w:rFonts w:ascii="Palatino Linotype" w:hAnsi="Palatino Linotype" w:cs="Times New Roman"/>
          <w:sz w:val="21"/>
          <w:szCs w:val="21"/>
          <w:lang w:val="en-US"/>
          <w14:textFill>
            <w14:solidFill>
              <w14:srgbClr w14:val="000000">
                <w14:alpha w14:val="15294"/>
              </w14:srgbClr>
            </w14:solidFill>
          </w14:textFill>
        </w:rPr>
        <w:t xml:space="preserve">to the second text </w:t>
      </w:r>
      <w:r w:rsidRPr="00747EFE">
        <w:rPr>
          <w:rFonts w:ascii="Palatino Linotype" w:hAnsi="Palatino Linotype" w:cs="Times New Roman"/>
          <w:sz w:val="21"/>
          <w:szCs w:val="21"/>
          <w:lang w:val="en-US"/>
          <w14:textFill>
            <w14:solidFill>
              <w14:srgbClr w14:val="000000">
                <w14:alpha w14:val="15294"/>
              </w14:srgbClr>
            </w14:solidFill>
          </w14:textFill>
        </w:rPr>
        <w:t xml:space="preserve">you read last week. This first paragraph and the last two paragraphs have been completed but the two other paragraphs </w:t>
      </w:r>
      <w:r w:rsidR="00CC4335" w:rsidRPr="00747EFE">
        <w:rPr>
          <w:rFonts w:ascii="Palatino Linotype" w:hAnsi="Palatino Linotype" w:cs="Times New Roman"/>
          <w:sz w:val="21"/>
          <w:szCs w:val="21"/>
          <w:lang w:val="en-US"/>
          <w14:textFill>
            <w14:solidFill>
              <w14:srgbClr w14:val="000000">
                <w14:alpha w14:val="15294"/>
              </w14:srgbClr>
            </w14:solidFill>
          </w14:textFill>
        </w:rPr>
        <w:t xml:space="preserve">(the section </w:t>
      </w:r>
      <w:r w:rsidR="008A208F" w:rsidRPr="00747EFE">
        <w:rPr>
          <w:rFonts w:ascii="Palatino Linotype" w:hAnsi="Palatino Linotype" w:cs="Times New Roman"/>
          <w:sz w:val="21"/>
          <w:szCs w:val="21"/>
          <w:lang w:val="en-US"/>
          <w14:textFill>
            <w14:solidFill>
              <w14:srgbClr w14:val="000000">
                <w14:alpha w14:val="15294"/>
              </w14:srgbClr>
            </w14:solidFill>
          </w14:textFill>
        </w:rPr>
        <w:t>referring to</w:t>
      </w:r>
      <w:r w:rsidR="00CC4335" w:rsidRPr="00747EFE">
        <w:rPr>
          <w:rFonts w:ascii="Palatino Linotype" w:hAnsi="Palatino Linotype" w:cs="Times New Roman"/>
          <w:sz w:val="21"/>
          <w:szCs w:val="21"/>
          <w:lang w:val="en-US"/>
          <w14:textFill>
            <w14:solidFill>
              <w14:srgbClr w14:val="000000">
                <w14:alpha w14:val="15294"/>
              </w14:srgbClr>
            </w14:solidFill>
          </w14:textFill>
        </w:rPr>
        <w:t xml:space="preserve"> previous research) </w:t>
      </w:r>
      <w:r w:rsidRPr="00747EFE">
        <w:rPr>
          <w:rFonts w:ascii="Palatino Linotype" w:hAnsi="Palatino Linotype" w:cs="Times New Roman"/>
          <w:sz w:val="21"/>
          <w:szCs w:val="21"/>
          <w:lang w:val="en-US"/>
          <w14:textFill>
            <w14:solidFill>
              <w14:srgbClr w14:val="000000">
                <w14:alpha w14:val="15294"/>
              </w14:srgbClr>
            </w14:solidFill>
          </w14:textFill>
        </w:rPr>
        <w:t>are still in note form. Try writing the incomplete paragraphs from the notes.</w:t>
      </w:r>
      <w:r w:rsidR="003335D1" w:rsidRPr="00747EFE">
        <w:rPr>
          <w:rFonts w:ascii="Palatino Linotype" w:hAnsi="Palatino Linotype" w:cs="Times New Roman"/>
          <w:sz w:val="21"/>
          <w:szCs w:val="21"/>
          <w:lang w:val="en-US"/>
          <w14:textFill>
            <w14:solidFill>
              <w14:srgbClr w14:val="000000">
                <w14:alpha w14:val="15294"/>
              </w14:srgbClr>
            </w14:solidFill>
          </w14:textFill>
        </w:rPr>
        <w:t xml:space="preserve"> Pay particular attention to the use of reporting verbs.</w:t>
      </w:r>
    </w:p>
    <w:p w14:paraId="177E17BB" w14:textId="47F1984A" w:rsidR="00BE6B52" w:rsidRPr="00747EFE" w:rsidRDefault="005211E3" w:rsidP="00747EFE">
      <w:pPr>
        <w:pStyle w:val="Default"/>
        <w:numPr>
          <w:ilvl w:val="0"/>
          <w:numId w:val="10"/>
        </w:numPr>
        <w:spacing w:before="0" w:after="240"/>
        <w:jc w:val="both"/>
        <w:rPr>
          <w:rFonts w:ascii="Palatino Linotype" w:eastAsia="Times New Roman" w:hAnsi="Palatino Linotype" w:cs="Times New Roman"/>
          <w:sz w:val="21"/>
          <w:szCs w:val="21"/>
          <w14:textFill>
            <w14:solidFill>
              <w14:srgbClr w14:val="000000">
                <w14:alpha w14:val="15294"/>
              </w14:srgbClr>
            </w14:solidFill>
          </w14:textFill>
        </w:rPr>
      </w:pPr>
      <w:r w:rsidRPr="00747EFE">
        <w:rPr>
          <w:rFonts w:ascii="Palatino Linotype" w:hAnsi="Palatino Linotype" w:cs="Times New Roman"/>
          <w:sz w:val="21"/>
          <w:szCs w:val="21"/>
          <w:lang w:val="en-US"/>
          <w14:textFill>
            <w14:solidFill>
              <w14:srgbClr w14:val="000000">
                <w14:alpha w14:val="15294"/>
              </w14:srgbClr>
            </w14:solidFill>
          </w14:textFill>
        </w:rPr>
        <w:t>As before, compare your versions of the paragraphs with those of your classmates and then with the originals, and make any changes you think are necessary.</w:t>
      </w:r>
    </w:p>
    <w:p w14:paraId="0FDF9761" w14:textId="77777777" w:rsidR="00CC4335" w:rsidRPr="00747EFE" w:rsidRDefault="00CC4335" w:rsidP="00747EFE">
      <w:pPr>
        <w:pStyle w:val="Normal1"/>
        <w:spacing w:after="240" w:line="240" w:lineRule="auto"/>
        <w:jc w:val="both"/>
        <w:rPr>
          <w:rFonts w:ascii="Palatino Linotype" w:eastAsia="Palatino Linotype" w:hAnsi="Palatino Linotype" w:cs="Palatino Linotype"/>
          <w:sz w:val="21"/>
          <w:szCs w:val="21"/>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4335" w:rsidRPr="00747EFE" w14:paraId="359B3321" w14:textId="77777777" w:rsidTr="002A4211">
        <w:tc>
          <w:tcPr>
            <w:tcW w:w="9360" w:type="dxa"/>
            <w:shd w:val="clear" w:color="auto" w:fill="auto"/>
            <w:tcMar>
              <w:top w:w="100" w:type="dxa"/>
              <w:left w:w="100" w:type="dxa"/>
              <w:bottom w:w="100" w:type="dxa"/>
              <w:right w:w="100" w:type="dxa"/>
            </w:tcMar>
          </w:tcPr>
          <w:p w14:paraId="0FBF1C37" w14:textId="77777777" w:rsidR="00CC4335" w:rsidRPr="00747EFE" w:rsidRDefault="00CC4335" w:rsidP="00747EFE">
            <w:pPr>
              <w:pStyle w:val="Normal1"/>
              <w:spacing w:line="240" w:lineRule="auto"/>
              <w:jc w:val="center"/>
              <w:rPr>
                <w:rFonts w:ascii="Palatino Linotype" w:eastAsia="Palatino Linotype" w:hAnsi="Palatino Linotype" w:cs="Palatino Linotype"/>
                <w:b/>
                <w:sz w:val="21"/>
                <w:szCs w:val="21"/>
              </w:rPr>
            </w:pPr>
            <w:r w:rsidRPr="00747EFE">
              <w:rPr>
                <w:rFonts w:ascii="Palatino Linotype" w:eastAsia="Palatino Linotype" w:hAnsi="Palatino Linotype" w:cs="Palatino Linotype"/>
                <w:b/>
                <w:sz w:val="21"/>
                <w:szCs w:val="21"/>
              </w:rPr>
              <w:t>Texting can wait!</w:t>
            </w:r>
          </w:p>
          <w:p w14:paraId="31AA1165" w14:textId="77777777" w:rsidR="00CC4335" w:rsidRPr="00747EFE" w:rsidRDefault="00CC4335" w:rsidP="00747EFE">
            <w:pPr>
              <w:pStyle w:val="Normal1"/>
              <w:spacing w:line="240" w:lineRule="auto"/>
              <w:jc w:val="both"/>
              <w:rPr>
                <w:rFonts w:ascii="Palatino Linotype" w:eastAsia="Palatino Linotype" w:hAnsi="Palatino Linotype" w:cs="Palatino Linotype"/>
                <w:sz w:val="21"/>
                <w:szCs w:val="21"/>
              </w:rPr>
            </w:pPr>
          </w:p>
          <w:p w14:paraId="646A17FF" w14:textId="77777777" w:rsidR="00CC4335" w:rsidRPr="00747EFE" w:rsidRDefault="00CC4335" w:rsidP="00747EFE">
            <w:pPr>
              <w:pStyle w:val="Normal1"/>
              <w:spacing w:line="240" w:lineRule="auto"/>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b/>
                <w:sz w:val="21"/>
                <w:szCs w:val="21"/>
              </w:rPr>
              <w:t>Introduction</w:t>
            </w:r>
          </w:p>
          <w:p w14:paraId="15702895" w14:textId="01FE3026" w:rsidR="008A208F" w:rsidRPr="00817CCF" w:rsidRDefault="00CC4335" w:rsidP="00817CCF">
            <w:pPr>
              <w:pStyle w:val="Normal1"/>
              <w:spacing w:line="240" w:lineRule="auto"/>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 </w:t>
            </w:r>
          </w:p>
          <w:p w14:paraId="7A0B7ED1" w14:textId="77777777" w:rsidR="00817CCF" w:rsidRPr="004854EC" w:rsidRDefault="00CC4335" w:rsidP="00817CCF">
            <w:pPr>
              <w:spacing w:line="276"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As technology has improved, the multifunctional mobile phone has become an essential part of many Hong Kong people’s lives. They use mobile phones to connect with each other by texting, calling and using social media applications. </w:t>
            </w:r>
            <w:r w:rsidR="00817CCF" w:rsidRPr="004854EC">
              <w:rPr>
                <w:rFonts w:ascii="Palatino Linotype" w:eastAsia="Palatino Linotype" w:hAnsi="Palatino Linotype" w:cs="Palatino Linotype"/>
                <w:sz w:val="21"/>
                <w:szCs w:val="21"/>
              </w:rPr>
              <w:t>However, a</w:t>
            </w:r>
            <w:r w:rsidR="00817CCF" w:rsidRPr="0041724D">
              <w:rPr>
                <w:rFonts w:ascii="Palatino Linotype" w:eastAsia="Palatino Linotype" w:hAnsi="Palatino Linotype" w:cs="Palatino Linotype"/>
                <w:sz w:val="21"/>
                <w:szCs w:val="21"/>
              </w:rPr>
              <w:t xml:space="preserve">lthough mobile phones </w:t>
            </w:r>
            <w:r w:rsidR="00817CCF">
              <w:rPr>
                <w:rFonts w:ascii="Palatino Linotype" w:eastAsia="Palatino Linotype" w:hAnsi="Palatino Linotype" w:cs="Palatino Linotype"/>
                <w:sz w:val="21"/>
                <w:szCs w:val="21"/>
              </w:rPr>
              <w:t xml:space="preserve">are very useful, when people use them, their </w:t>
            </w:r>
            <w:r w:rsidR="00817CCF" w:rsidRPr="00817CCF">
              <w:rPr>
                <w:rFonts w:ascii="Palatino Linotype" w:eastAsia="Palatino Linotype" w:hAnsi="Palatino Linotype" w:cs="Palatino Linotype"/>
                <w:sz w:val="21"/>
                <w:szCs w:val="21"/>
              </w:rPr>
              <w:t>reaction times</w:t>
            </w:r>
            <w:r w:rsidR="00817CCF" w:rsidRPr="00BD20AE">
              <w:rPr>
                <w:rFonts w:ascii="Palatino Linotype" w:eastAsia="Palatino Linotype" w:hAnsi="Palatino Linotype" w:cs="Palatino Linotype"/>
                <w:b/>
                <w:sz w:val="21"/>
                <w:szCs w:val="21"/>
              </w:rPr>
              <w:t xml:space="preserve"> </w:t>
            </w:r>
            <w:r w:rsidR="00817CCF">
              <w:rPr>
                <w:rFonts w:ascii="Palatino Linotype" w:eastAsia="Palatino Linotype" w:hAnsi="Palatino Linotype" w:cs="Palatino Linotype"/>
                <w:sz w:val="21"/>
                <w:szCs w:val="21"/>
              </w:rPr>
              <w:t xml:space="preserve">may be affected. This </w:t>
            </w:r>
            <w:r w:rsidR="00817CCF" w:rsidRPr="0041724D">
              <w:rPr>
                <w:rFonts w:ascii="Palatino Linotype" w:eastAsia="Palatino Linotype" w:hAnsi="Palatino Linotype" w:cs="Palatino Linotype"/>
                <w:sz w:val="21"/>
                <w:szCs w:val="21"/>
              </w:rPr>
              <w:t xml:space="preserve">can lead to dangerous situations. </w:t>
            </w:r>
          </w:p>
          <w:p w14:paraId="77B11262" w14:textId="1066D2A7" w:rsidR="00CC4335" w:rsidRPr="00747EFE" w:rsidRDefault="00817CCF" w:rsidP="00817CCF">
            <w:pPr>
              <w:pStyle w:val="Normal1"/>
              <w:spacing w:line="240" w:lineRule="auto"/>
              <w:ind w:firstLine="720"/>
              <w:jc w:val="both"/>
              <w:rPr>
                <w:rFonts w:ascii="Palatino Linotype" w:eastAsia="Palatino Linotype" w:hAnsi="Palatino Linotype" w:cs="Palatino Linotype"/>
                <w:b/>
                <w:sz w:val="21"/>
                <w:szCs w:val="21"/>
              </w:rPr>
            </w:pPr>
            <w:r w:rsidRPr="00747EFE">
              <w:rPr>
                <w:rFonts w:ascii="Palatino Linotype" w:eastAsia="Palatino Linotype" w:hAnsi="Palatino Linotype" w:cs="Palatino Linotype"/>
                <w:b/>
                <w:sz w:val="21"/>
                <w:szCs w:val="21"/>
              </w:rPr>
              <w:t xml:space="preserve"> </w:t>
            </w:r>
            <w:r w:rsidR="00CC4335" w:rsidRPr="00747EFE">
              <w:rPr>
                <w:rFonts w:ascii="Palatino Linotype" w:eastAsia="Palatino Linotype" w:hAnsi="Palatino Linotype" w:cs="Palatino Linotype"/>
                <w:b/>
                <w:sz w:val="21"/>
                <w:szCs w:val="21"/>
              </w:rPr>
              <w:t>(</w:t>
            </w:r>
            <w:r>
              <w:rPr>
                <w:rFonts w:ascii="Palatino Linotype" w:eastAsia="Palatino Linotype" w:hAnsi="Palatino Linotype" w:cs="Palatino Linotype"/>
                <w:b/>
                <w:sz w:val="21"/>
                <w:szCs w:val="21"/>
              </w:rPr>
              <w:t xml:space="preserve">notes for </w:t>
            </w:r>
            <w:r w:rsidR="00CC4335" w:rsidRPr="00747EFE">
              <w:rPr>
                <w:rFonts w:ascii="Palatino Linotype" w:eastAsia="Palatino Linotype" w:hAnsi="Palatino Linotype" w:cs="Palatino Linotype"/>
                <w:b/>
                <w:sz w:val="21"/>
                <w:szCs w:val="21"/>
              </w:rPr>
              <w:t>paragraph 2)</w:t>
            </w:r>
          </w:p>
          <w:p w14:paraId="5F1B1FCD"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Reed &amp; Robinson 2008: texting increases visual + cognitive load</w:t>
            </w:r>
          </w:p>
          <w:p w14:paraId="2E9FF263"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 </w:t>
            </w:r>
          </w:p>
          <w:p w14:paraId="49227D8E" w14:textId="6E5022AC"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Richtel 2010: conversation on mobile phone</w:t>
            </w:r>
            <w:r w:rsidR="00817CCF">
              <w:rPr>
                <w:rFonts w:ascii="Palatino Linotype" w:eastAsia="Palatino Linotype" w:hAnsi="Palatino Linotype" w:cs="Palatino Linotype"/>
                <w:sz w:val="21"/>
                <w:szCs w:val="21"/>
              </w:rPr>
              <w:t xml:space="preserve"> -- </w:t>
            </w:r>
            <w:r w:rsidRPr="00747EFE">
              <w:rPr>
                <w:rFonts w:ascii="Palatino Linotype" w:eastAsia="Palatino Linotype" w:hAnsi="Palatino Linotype" w:cs="Palatino Linotype"/>
                <w:sz w:val="21"/>
                <w:szCs w:val="21"/>
              </w:rPr>
              <w:t xml:space="preserve">increase cognitive load +  narrow visual </w:t>
            </w:r>
            <w:r w:rsidR="00817CCF">
              <w:rPr>
                <w:rFonts w:ascii="Palatino Linotype" w:eastAsia="Palatino Linotype" w:hAnsi="Palatino Linotype" w:cs="Palatino Linotype"/>
                <w:sz w:val="21"/>
                <w:szCs w:val="21"/>
              </w:rPr>
              <w:t>scan</w:t>
            </w:r>
          </w:p>
          <w:p w14:paraId="4B379643"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2E8C74D6" w14:textId="47891B90"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Therefore: using mobile phones - perhaps less able to </w:t>
            </w:r>
            <w:r w:rsidR="00817CCF">
              <w:rPr>
                <w:rFonts w:ascii="Palatino Linotype" w:eastAsia="Palatino Linotype" w:hAnsi="Palatino Linotype" w:cs="Palatino Linotype"/>
                <w:sz w:val="21"/>
                <w:szCs w:val="21"/>
              </w:rPr>
              <w:t xml:space="preserve">respond </w:t>
            </w:r>
            <w:r w:rsidRPr="00747EFE">
              <w:rPr>
                <w:rFonts w:ascii="Palatino Linotype" w:eastAsia="Palatino Linotype" w:hAnsi="Palatino Linotype" w:cs="Palatino Linotype"/>
                <w:sz w:val="21"/>
                <w:szCs w:val="21"/>
              </w:rPr>
              <w:t>quickly and appropriately to sudden events</w:t>
            </w:r>
          </w:p>
          <w:p w14:paraId="5D6B102E"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6F5897C3"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34C318FD" w14:textId="2CF1128B" w:rsidR="00CC4335" w:rsidRPr="00747EFE" w:rsidRDefault="00CC4335" w:rsidP="00747EFE">
            <w:pPr>
              <w:pStyle w:val="Normal1"/>
              <w:spacing w:line="240" w:lineRule="auto"/>
              <w:ind w:firstLine="720"/>
              <w:jc w:val="both"/>
              <w:rPr>
                <w:rFonts w:ascii="Palatino Linotype" w:eastAsia="Palatino Linotype" w:hAnsi="Palatino Linotype" w:cs="Palatino Linotype"/>
                <w:b/>
                <w:sz w:val="21"/>
                <w:szCs w:val="21"/>
              </w:rPr>
            </w:pPr>
            <w:r w:rsidRPr="00747EFE">
              <w:rPr>
                <w:rFonts w:ascii="Palatino Linotype" w:eastAsia="Palatino Linotype" w:hAnsi="Palatino Linotype" w:cs="Palatino Linotype"/>
                <w:b/>
                <w:sz w:val="21"/>
                <w:szCs w:val="21"/>
              </w:rPr>
              <w:t>(</w:t>
            </w:r>
            <w:r w:rsidR="00817CCF">
              <w:rPr>
                <w:rFonts w:ascii="Palatino Linotype" w:eastAsia="Palatino Linotype" w:hAnsi="Palatino Linotype" w:cs="Palatino Linotype"/>
                <w:b/>
                <w:sz w:val="21"/>
                <w:szCs w:val="21"/>
              </w:rPr>
              <w:t xml:space="preserve">notes for </w:t>
            </w:r>
            <w:r w:rsidRPr="00747EFE">
              <w:rPr>
                <w:rFonts w:ascii="Palatino Linotype" w:eastAsia="Palatino Linotype" w:hAnsi="Palatino Linotype" w:cs="Palatino Linotype"/>
                <w:b/>
                <w:sz w:val="21"/>
                <w:szCs w:val="21"/>
              </w:rPr>
              <w:t>paragraph 3)</w:t>
            </w:r>
          </w:p>
          <w:p w14:paraId="3BA27335" w14:textId="10EBBA6F"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Several studies: using smartphone when driving can increase chance of accidents</w:t>
            </w:r>
          </w:p>
          <w:p w14:paraId="622A952A"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16A94F17"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China Gov. Report: in 2014 47.2% of road accidents in China related to use of mobile phones when driving</w:t>
            </w:r>
          </w:p>
          <w:p w14:paraId="784BEF3B"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1425AE63"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Pedestrians using mobile phones also at risk</w:t>
            </w:r>
          </w:p>
          <w:p w14:paraId="049FBA80"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7EC26C41"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Jehle 2010: users cannot control complex actions e.g. walking when texting on mobile phone</w:t>
            </w:r>
          </w:p>
          <w:p w14:paraId="03BFFCD1"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7752937F"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 xml:space="preserve">Hatfield &amp; Murphy 2007, Hyman et al 2010: pedestrians using phones - reduced awareness + distracted attention </w:t>
            </w:r>
          </w:p>
          <w:p w14:paraId="35F16A78"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098E56D6"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Richtel 2010 (statistical analysis at Ohio Uni.): from 2006 - 2008 x4 pedestrians visited hospital emergency room due to phone-related accidents than due to other factors</w:t>
            </w:r>
          </w:p>
          <w:p w14:paraId="34A61008" w14:textId="77777777" w:rsidR="00CC4335" w:rsidRPr="00747EFE" w:rsidRDefault="00CC4335" w:rsidP="00747EFE">
            <w:pPr>
              <w:pStyle w:val="Normal1"/>
              <w:spacing w:line="240" w:lineRule="auto"/>
              <w:rPr>
                <w:rFonts w:ascii="Palatino Linotype" w:eastAsia="Palatino Linotype" w:hAnsi="Palatino Linotype" w:cs="Palatino Linotype"/>
                <w:sz w:val="21"/>
                <w:szCs w:val="21"/>
              </w:rPr>
            </w:pPr>
          </w:p>
          <w:p w14:paraId="61C1D6E6" w14:textId="77777777" w:rsidR="00CC4335" w:rsidRPr="00747EFE" w:rsidRDefault="00CC4335" w:rsidP="00747EFE">
            <w:pPr>
              <w:pStyle w:val="Normal1"/>
              <w:spacing w:line="240" w:lineRule="auto"/>
              <w:rPr>
                <w:rFonts w:ascii="Palatino Linotype" w:eastAsia="Palatino Linotype" w:hAnsi="Palatino Linotype" w:cs="Palatino Linotype"/>
                <w:sz w:val="21"/>
                <w:szCs w:val="21"/>
              </w:rPr>
            </w:pPr>
          </w:p>
          <w:p w14:paraId="645E2725"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Although many studies such as those cited above have been done on the effects of using mobile phones while driving or walking, little information is available on the effect of using a mobile phone on the reaction time of the user in general. Therefore, research in this area is needed.</w:t>
            </w:r>
          </w:p>
          <w:p w14:paraId="0B109E5F"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p>
          <w:p w14:paraId="17985385" w14:textId="77777777" w:rsidR="00CC4335" w:rsidRPr="00747EFE" w:rsidRDefault="00CC4335" w:rsidP="00747EFE">
            <w:pPr>
              <w:pStyle w:val="Normal1"/>
              <w:spacing w:line="240" w:lineRule="auto"/>
              <w:ind w:firstLine="720"/>
              <w:jc w:val="both"/>
              <w:rPr>
                <w:rFonts w:ascii="Palatino Linotype" w:eastAsia="Palatino Linotype" w:hAnsi="Palatino Linotype" w:cs="Palatino Linotype"/>
                <w:sz w:val="21"/>
                <w:szCs w:val="21"/>
              </w:rPr>
            </w:pPr>
            <w:r w:rsidRPr="00747EFE">
              <w:rPr>
                <w:rFonts w:ascii="Palatino Linotype" w:eastAsia="Palatino Linotype" w:hAnsi="Palatino Linotype" w:cs="Palatino Linotype"/>
                <w:sz w:val="21"/>
                <w:szCs w:val="21"/>
              </w:rPr>
              <w:t>The purpose of this report is to explore and analyze the impact of mobile phones on user reaction time and to discover whether texting or calling has the greater impact on reaction time.</w:t>
            </w:r>
          </w:p>
          <w:p w14:paraId="49C8C0D9" w14:textId="77777777" w:rsidR="00CC4335" w:rsidRPr="00747EFE" w:rsidRDefault="00CC4335" w:rsidP="00747EFE">
            <w:pPr>
              <w:pStyle w:val="Normal1"/>
              <w:widowControl w:val="0"/>
              <w:spacing w:line="240" w:lineRule="auto"/>
              <w:rPr>
                <w:rFonts w:ascii="Palatino Linotype" w:eastAsia="Palatino Linotype" w:hAnsi="Palatino Linotype" w:cs="Palatino Linotype"/>
                <w:sz w:val="21"/>
                <w:szCs w:val="21"/>
              </w:rPr>
            </w:pPr>
          </w:p>
        </w:tc>
      </w:tr>
    </w:tbl>
    <w:p w14:paraId="1E053ADA" w14:textId="77777777" w:rsidR="00CC4335" w:rsidRDefault="00CC4335" w:rsidP="00747EFE">
      <w:pPr>
        <w:pStyle w:val="Normal1"/>
        <w:spacing w:after="240" w:line="240" w:lineRule="auto"/>
        <w:jc w:val="both"/>
        <w:rPr>
          <w:rFonts w:ascii="Palatino Linotype" w:eastAsia="Palatino Linotype" w:hAnsi="Palatino Linotype" w:cs="Palatino Linotype"/>
          <w:color w:val="FF0000"/>
          <w:sz w:val="24"/>
          <w:szCs w:val="24"/>
        </w:rPr>
      </w:pPr>
      <w:r>
        <w:rPr>
          <w:rFonts w:ascii="Palatino Linotype" w:eastAsia="Palatino Linotype" w:hAnsi="Palatino Linotype" w:cs="Palatino Linotype"/>
          <w:sz w:val="24"/>
          <w:szCs w:val="24"/>
        </w:rPr>
        <w:lastRenderedPageBreak/>
        <w:t xml:space="preserve"> </w:t>
      </w:r>
    </w:p>
    <w:p w14:paraId="6B72292D" w14:textId="77777777" w:rsidR="00BE6B52" w:rsidRPr="00CC4335" w:rsidRDefault="00BE6B52">
      <w:pPr>
        <w:pStyle w:val="Default"/>
        <w:spacing w:before="0" w:after="240"/>
        <w:rPr>
          <w:rFonts w:ascii="Palatino Linotype" w:hAnsi="Palatino Linotype" w:cs="Times New Roman"/>
          <w:lang w:val="en-US"/>
        </w:rPr>
      </w:pPr>
    </w:p>
    <w:sectPr w:rsidR="00BE6B52" w:rsidRPr="00CC433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E785" w14:textId="77777777" w:rsidR="00C35A38" w:rsidRDefault="00C35A38">
      <w:r>
        <w:separator/>
      </w:r>
    </w:p>
  </w:endnote>
  <w:endnote w:type="continuationSeparator" w:id="0">
    <w:p w14:paraId="39AC27F6" w14:textId="77777777" w:rsidR="00C35A38" w:rsidRDefault="00C3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0DDA" w14:textId="77777777" w:rsidR="00D17A16" w:rsidRDefault="00D17A1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F7B" w14:textId="77777777" w:rsidR="00D17A16" w:rsidRDefault="00D17A1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F2BA" w14:textId="77777777" w:rsidR="00D17A16" w:rsidRDefault="00D17A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73BF" w14:textId="77777777" w:rsidR="00C35A38" w:rsidRDefault="00C35A38">
      <w:r>
        <w:separator/>
      </w:r>
    </w:p>
  </w:footnote>
  <w:footnote w:type="continuationSeparator" w:id="0">
    <w:p w14:paraId="65304774" w14:textId="77777777" w:rsidR="00C35A38" w:rsidRDefault="00C3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2422" w14:textId="77777777" w:rsidR="00D17A16" w:rsidRDefault="00D17A1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E307"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rPr>
      <w:t>City University of Hong Kong, Department of English</w:t>
    </w:r>
  </w:p>
  <w:p w14:paraId="51F44BB3"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rPr>
      <w:t>Quality Education Fund</w:t>
    </w:r>
  </w:p>
  <w:p w14:paraId="2408E8CC"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lang w:val="en-HK"/>
      </w:rPr>
      <w:t xml:space="preserve">QEF project no. </w:t>
    </w:r>
    <w:r w:rsidRPr="00D17A16">
      <w:rPr>
        <w:rFonts w:ascii="Calibri" w:hAnsi="Calibri" w:cs="Calibri"/>
        <w:i/>
        <w:color w:val="000000"/>
        <w:sz w:val="18"/>
        <w:szCs w:val="18"/>
      </w:rPr>
      <w:t>2017/0884</w:t>
    </w:r>
  </w:p>
  <w:p w14:paraId="34698D38" w14:textId="4D80B2D0" w:rsidR="00BE6B52" w:rsidRPr="00D17A16" w:rsidRDefault="00D17A16" w:rsidP="00D17A16">
    <w:pPr>
      <w:tabs>
        <w:tab w:val="center" w:pos="4680"/>
        <w:tab w:val="right" w:pos="9360"/>
      </w:tabs>
      <w:rPr>
        <w:rFonts w:ascii="Calibri" w:hAnsi="Calibri" w:cs="Calibri"/>
        <w:b/>
        <w:i/>
        <w:color w:val="000000"/>
        <w:sz w:val="20"/>
        <w:szCs w:val="18"/>
      </w:rPr>
    </w:pPr>
    <w:r w:rsidRPr="00D17A16">
      <w:rPr>
        <w:rFonts w:ascii="Calibri" w:hAnsi="Calibri" w:cs="Calibri"/>
        <w:b/>
        <w:i/>
        <w:color w:val="000000"/>
        <w:sz w:val="20"/>
        <w:szCs w:val="18"/>
      </w:rPr>
      <w:t>Student Handout-Lesson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758D" w14:textId="77777777" w:rsidR="00D17A16" w:rsidRDefault="00D17A1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3FD3"/>
    <w:multiLevelType w:val="hybridMultilevel"/>
    <w:tmpl w:val="58C2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71E"/>
    <w:multiLevelType w:val="hybridMultilevel"/>
    <w:tmpl w:val="A95808B2"/>
    <w:styleLink w:val="Lettered"/>
    <w:lvl w:ilvl="0" w:tplc="E1482CE6">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F27D0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3EE18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565B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8872FE">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D6C5F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465CC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66844">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17E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6A378D"/>
    <w:multiLevelType w:val="hybridMultilevel"/>
    <w:tmpl w:val="C9D6C6FE"/>
    <w:lvl w:ilvl="0" w:tplc="C55CEA4C">
      <w:start w:val="1"/>
      <w:numFmt w:val="decimal"/>
      <w:lvlText w:val="%1."/>
      <w:lvlJc w:val="left"/>
      <w:pPr>
        <w:ind w:left="720" w:hanging="360"/>
      </w:pPr>
      <w:rPr>
        <w:rFonts w:hint="default"/>
      </w:rPr>
    </w:lvl>
    <w:lvl w:ilvl="1" w:tplc="257670F6">
      <w:start w:val="1"/>
      <w:numFmt w:val="lowerLetter"/>
      <w:lvlText w:val="%2."/>
      <w:lvlJc w:val="left"/>
      <w:pPr>
        <w:ind w:left="1440" w:hanging="360"/>
      </w:pPr>
    </w:lvl>
    <w:lvl w:ilvl="2" w:tplc="1A4059F4">
      <w:start w:val="1"/>
      <w:numFmt w:val="lowerRoman"/>
      <w:lvlText w:val="%3."/>
      <w:lvlJc w:val="right"/>
      <w:pPr>
        <w:ind w:left="2160" w:hanging="180"/>
      </w:pPr>
    </w:lvl>
    <w:lvl w:ilvl="3" w:tplc="7E32D142">
      <w:start w:val="1"/>
      <w:numFmt w:val="decimal"/>
      <w:lvlText w:val="%4."/>
      <w:lvlJc w:val="left"/>
      <w:pPr>
        <w:ind w:left="2880" w:hanging="360"/>
      </w:pPr>
    </w:lvl>
    <w:lvl w:ilvl="4" w:tplc="56B48966">
      <w:start w:val="1"/>
      <w:numFmt w:val="lowerLetter"/>
      <w:lvlText w:val="%5."/>
      <w:lvlJc w:val="left"/>
      <w:pPr>
        <w:ind w:left="3600" w:hanging="360"/>
      </w:pPr>
    </w:lvl>
    <w:lvl w:ilvl="5" w:tplc="7EE6D650">
      <w:start w:val="1"/>
      <w:numFmt w:val="lowerRoman"/>
      <w:lvlText w:val="%6."/>
      <w:lvlJc w:val="right"/>
      <w:pPr>
        <w:ind w:left="4320" w:hanging="180"/>
      </w:pPr>
    </w:lvl>
    <w:lvl w:ilvl="6" w:tplc="64FA5846">
      <w:start w:val="1"/>
      <w:numFmt w:val="decimal"/>
      <w:lvlText w:val="%7."/>
      <w:lvlJc w:val="left"/>
      <w:pPr>
        <w:ind w:left="5040" w:hanging="360"/>
      </w:pPr>
    </w:lvl>
    <w:lvl w:ilvl="7" w:tplc="015C9C12">
      <w:start w:val="1"/>
      <w:numFmt w:val="lowerLetter"/>
      <w:lvlText w:val="%8."/>
      <w:lvlJc w:val="left"/>
      <w:pPr>
        <w:ind w:left="5760" w:hanging="360"/>
      </w:pPr>
    </w:lvl>
    <w:lvl w:ilvl="8" w:tplc="09882842">
      <w:start w:val="1"/>
      <w:numFmt w:val="lowerRoman"/>
      <w:lvlText w:val="%9."/>
      <w:lvlJc w:val="right"/>
      <w:pPr>
        <w:ind w:left="6480" w:hanging="180"/>
      </w:pPr>
    </w:lvl>
  </w:abstractNum>
  <w:abstractNum w:abstractNumId="3" w15:restartNumberingAfterBreak="0">
    <w:nsid w:val="4BF710E7"/>
    <w:multiLevelType w:val="hybridMultilevel"/>
    <w:tmpl w:val="46DCE4A2"/>
    <w:lvl w:ilvl="0" w:tplc="DDE2C9E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B892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CDD5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76261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2CDB6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0B34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91200B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0A0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0C979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F24D36"/>
    <w:multiLevelType w:val="hybridMultilevel"/>
    <w:tmpl w:val="A95808B2"/>
    <w:numStyleLink w:val="Lettered"/>
  </w:abstractNum>
  <w:abstractNum w:abstractNumId="5" w15:restartNumberingAfterBreak="0">
    <w:nsid w:val="57080BA5"/>
    <w:multiLevelType w:val="hybridMultilevel"/>
    <w:tmpl w:val="ECC0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13D9B"/>
    <w:multiLevelType w:val="hybridMultilevel"/>
    <w:tmpl w:val="31AC2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B16188"/>
    <w:multiLevelType w:val="hybridMultilevel"/>
    <w:tmpl w:val="D466D0EE"/>
    <w:lvl w:ilvl="0" w:tplc="61BE0D78">
      <w:start w:val="1"/>
      <w:numFmt w:val="lowerRoman"/>
      <w:lvlText w:val="(%1)"/>
      <w:lvlJc w:val="left"/>
      <w:pPr>
        <w:ind w:left="360" w:hanging="360"/>
      </w:pPr>
      <w:rPr>
        <w:smallCaps w:val="0"/>
        <w:strike w:val="0"/>
        <w:shd w:val="clear" w:color="auto" w:fill="auto"/>
        <w:vertAlign w:val="baseline"/>
      </w:rPr>
    </w:lvl>
    <w:lvl w:ilvl="1" w:tplc="14382B9A">
      <w:start w:val="1"/>
      <w:numFmt w:val="lowerRoman"/>
      <w:lvlText w:val="(%2)"/>
      <w:lvlJc w:val="left"/>
      <w:pPr>
        <w:ind w:left="720" w:hanging="360"/>
      </w:pPr>
      <w:rPr>
        <w:smallCaps w:val="0"/>
        <w:strike w:val="0"/>
        <w:shd w:val="clear" w:color="auto" w:fill="auto"/>
        <w:vertAlign w:val="baseline"/>
      </w:rPr>
    </w:lvl>
    <w:lvl w:ilvl="2" w:tplc="F94EF070">
      <w:start w:val="1"/>
      <w:numFmt w:val="lowerRoman"/>
      <w:lvlText w:val="(%3)"/>
      <w:lvlJc w:val="left"/>
      <w:pPr>
        <w:ind w:left="1080" w:hanging="360"/>
      </w:pPr>
      <w:rPr>
        <w:smallCaps w:val="0"/>
        <w:strike w:val="0"/>
        <w:shd w:val="clear" w:color="auto" w:fill="auto"/>
        <w:vertAlign w:val="baseline"/>
      </w:rPr>
    </w:lvl>
    <w:lvl w:ilvl="3" w:tplc="8BFA624C">
      <w:start w:val="1"/>
      <w:numFmt w:val="lowerRoman"/>
      <w:lvlText w:val="(%4)"/>
      <w:lvlJc w:val="left"/>
      <w:pPr>
        <w:ind w:left="1440" w:hanging="360"/>
      </w:pPr>
      <w:rPr>
        <w:smallCaps w:val="0"/>
        <w:strike w:val="0"/>
        <w:shd w:val="clear" w:color="auto" w:fill="auto"/>
        <w:vertAlign w:val="baseline"/>
      </w:rPr>
    </w:lvl>
    <w:lvl w:ilvl="4" w:tplc="9122283E">
      <w:start w:val="1"/>
      <w:numFmt w:val="lowerRoman"/>
      <w:lvlText w:val="(%5)"/>
      <w:lvlJc w:val="left"/>
      <w:pPr>
        <w:ind w:left="1800" w:hanging="360"/>
      </w:pPr>
      <w:rPr>
        <w:smallCaps w:val="0"/>
        <w:strike w:val="0"/>
        <w:shd w:val="clear" w:color="auto" w:fill="auto"/>
        <w:vertAlign w:val="baseline"/>
      </w:rPr>
    </w:lvl>
    <w:lvl w:ilvl="5" w:tplc="4454C4C8">
      <w:start w:val="1"/>
      <w:numFmt w:val="lowerRoman"/>
      <w:lvlText w:val="(%6)"/>
      <w:lvlJc w:val="left"/>
      <w:pPr>
        <w:ind w:left="2160" w:hanging="360"/>
      </w:pPr>
      <w:rPr>
        <w:smallCaps w:val="0"/>
        <w:strike w:val="0"/>
        <w:shd w:val="clear" w:color="auto" w:fill="auto"/>
        <w:vertAlign w:val="baseline"/>
      </w:rPr>
    </w:lvl>
    <w:lvl w:ilvl="6" w:tplc="CE041042">
      <w:start w:val="1"/>
      <w:numFmt w:val="lowerRoman"/>
      <w:lvlText w:val="(%7)"/>
      <w:lvlJc w:val="left"/>
      <w:pPr>
        <w:ind w:left="2520" w:hanging="360"/>
      </w:pPr>
      <w:rPr>
        <w:smallCaps w:val="0"/>
        <w:strike w:val="0"/>
        <w:shd w:val="clear" w:color="auto" w:fill="auto"/>
        <w:vertAlign w:val="baseline"/>
      </w:rPr>
    </w:lvl>
    <w:lvl w:ilvl="7" w:tplc="F56A638C">
      <w:start w:val="1"/>
      <w:numFmt w:val="lowerRoman"/>
      <w:lvlText w:val="(%8)"/>
      <w:lvlJc w:val="left"/>
      <w:pPr>
        <w:ind w:left="2880" w:hanging="360"/>
      </w:pPr>
      <w:rPr>
        <w:smallCaps w:val="0"/>
        <w:strike w:val="0"/>
        <w:shd w:val="clear" w:color="auto" w:fill="auto"/>
        <w:vertAlign w:val="baseline"/>
      </w:rPr>
    </w:lvl>
    <w:lvl w:ilvl="8" w:tplc="470E6E1C">
      <w:start w:val="1"/>
      <w:numFmt w:val="lowerRoman"/>
      <w:lvlText w:val="(%9)"/>
      <w:lvlJc w:val="left"/>
      <w:pPr>
        <w:ind w:left="3240" w:hanging="360"/>
      </w:pPr>
      <w:rPr>
        <w:smallCaps w:val="0"/>
        <w:strike w:val="0"/>
        <w:shd w:val="clear" w:color="auto" w:fill="auto"/>
        <w:vertAlign w:val="baseline"/>
      </w:rPr>
    </w:lvl>
  </w:abstractNum>
  <w:abstractNum w:abstractNumId="8" w15:restartNumberingAfterBreak="0">
    <w:nsid w:val="6A6C7629"/>
    <w:multiLevelType w:val="hybridMultilevel"/>
    <w:tmpl w:val="8C24D80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A9287C"/>
    <w:multiLevelType w:val="multilevel"/>
    <w:tmpl w:val="8F5E86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5"/>
  </w:num>
  <w:num w:numId="5">
    <w:abstractNumId w:val="9"/>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52"/>
    <w:rsid w:val="00002564"/>
    <w:rsid w:val="0004631E"/>
    <w:rsid w:val="00090315"/>
    <w:rsid w:val="00170E85"/>
    <w:rsid w:val="002139ED"/>
    <w:rsid w:val="002E1DD9"/>
    <w:rsid w:val="003335D1"/>
    <w:rsid w:val="00396055"/>
    <w:rsid w:val="003E2FA8"/>
    <w:rsid w:val="004B316E"/>
    <w:rsid w:val="005211E3"/>
    <w:rsid w:val="0056704B"/>
    <w:rsid w:val="00747EFE"/>
    <w:rsid w:val="007A2771"/>
    <w:rsid w:val="00817CCF"/>
    <w:rsid w:val="00835ECD"/>
    <w:rsid w:val="008A208F"/>
    <w:rsid w:val="008E078A"/>
    <w:rsid w:val="008F1B77"/>
    <w:rsid w:val="008F613F"/>
    <w:rsid w:val="009F3A94"/>
    <w:rsid w:val="00A65F02"/>
    <w:rsid w:val="00AD76B0"/>
    <w:rsid w:val="00B5685A"/>
    <w:rsid w:val="00BE6B52"/>
    <w:rsid w:val="00C35A38"/>
    <w:rsid w:val="00C71301"/>
    <w:rsid w:val="00C8230C"/>
    <w:rsid w:val="00CC4335"/>
    <w:rsid w:val="00D17A16"/>
    <w:rsid w:val="00DB2E41"/>
    <w:rsid w:val="00E42057"/>
    <w:rsid w:val="00E65679"/>
    <w:rsid w:val="00E9779D"/>
    <w:rsid w:val="00EA220F"/>
    <w:rsid w:val="00ED2AE3"/>
    <w:rsid w:val="00F53FDA"/>
    <w:rsid w:val="6310BD0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8181F"/>
  <w15:docId w15:val="{34DCFDE4-E85B-A44B-88EC-6E93DDF7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HK"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Palatino Linotype" w:eastAsia="Palatino Linotype" w:hAnsi="Palatino Linotype" w:cs="Palatino Linotype"/>
      <w:color w:val="000000"/>
      <w:sz w:val="21"/>
      <w:szCs w:val="21"/>
      <w:u w:color="000000"/>
      <w:lang w:val="en-US"/>
      <w14:textOutline w14:w="0" w14:cap="flat" w14:cmpd="sng" w14:algn="ctr">
        <w14:noFill/>
        <w14:prstDash w14:val="solid"/>
        <w14:bevel/>
      </w14:textOutline>
    </w:rPr>
  </w:style>
  <w:style w:type="numbering" w:customStyle="1" w:styleId="Lettered">
    <w:name w:val="Lettered"/>
    <w:pPr>
      <w:numPr>
        <w:numId w:val="2"/>
      </w:numPr>
    </w:pPr>
  </w:style>
  <w:style w:type="paragraph" w:styleId="a4">
    <w:name w:val="annotation text"/>
    <w:basedOn w:val="a"/>
    <w:link w:val="a5"/>
    <w:uiPriority w:val="99"/>
    <w:semiHidden/>
    <w:unhideWhenUsed/>
    <w:rPr>
      <w:sz w:val="20"/>
      <w:szCs w:val="20"/>
    </w:rPr>
  </w:style>
  <w:style w:type="character" w:customStyle="1" w:styleId="a5">
    <w:name w:val="註解文字 字元"/>
    <w:basedOn w:val="a0"/>
    <w:link w:val="a4"/>
    <w:uiPriority w:val="99"/>
    <w:semiHidden/>
    <w:rPr>
      <w:lang w:val="en-US" w:eastAsia="en-US"/>
    </w:rPr>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ED2AE3"/>
    <w:rPr>
      <w:sz w:val="18"/>
      <w:szCs w:val="18"/>
    </w:rPr>
  </w:style>
  <w:style w:type="character" w:customStyle="1" w:styleId="a8">
    <w:name w:val="註解方塊文字 字元"/>
    <w:basedOn w:val="a0"/>
    <w:link w:val="a7"/>
    <w:uiPriority w:val="99"/>
    <w:semiHidden/>
    <w:rsid w:val="00ED2AE3"/>
    <w:rPr>
      <w:sz w:val="18"/>
      <w:szCs w:val="18"/>
      <w:lang w:val="en-US" w:eastAsia="en-US"/>
    </w:rPr>
  </w:style>
  <w:style w:type="paragraph" w:customStyle="1" w:styleId="Normal1">
    <w:name w:val="Normal1"/>
    <w:rsid w:val="00ED2A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en-US" w:eastAsia="en-US"/>
    </w:rPr>
  </w:style>
  <w:style w:type="paragraph" w:styleId="a9">
    <w:name w:val="List Paragraph"/>
    <w:basedOn w:val="a"/>
    <w:uiPriority w:val="34"/>
    <w:qFormat/>
    <w:rsid w:val="00C71301"/>
    <w:pPr>
      <w:ind w:left="720"/>
      <w:contextualSpacing/>
    </w:pPr>
  </w:style>
  <w:style w:type="paragraph" w:styleId="aa">
    <w:name w:val="header"/>
    <w:basedOn w:val="a"/>
    <w:link w:val="ab"/>
    <w:uiPriority w:val="99"/>
    <w:unhideWhenUsed/>
    <w:rsid w:val="00747EFE"/>
    <w:pPr>
      <w:tabs>
        <w:tab w:val="center" w:pos="4680"/>
        <w:tab w:val="right" w:pos="9360"/>
      </w:tabs>
    </w:pPr>
  </w:style>
  <w:style w:type="character" w:customStyle="1" w:styleId="ab">
    <w:name w:val="頁首 字元"/>
    <w:basedOn w:val="a0"/>
    <w:link w:val="aa"/>
    <w:uiPriority w:val="99"/>
    <w:rsid w:val="00747EFE"/>
    <w:rPr>
      <w:sz w:val="24"/>
      <w:szCs w:val="24"/>
      <w:lang w:val="en-US" w:eastAsia="en-US"/>
    </w:rPr>
  </w:style>
  <w:style w:type="paragraph" w:styleId="ac">
    <w:name w:val="footer"/>
    <w:basedOn w:val="a"/>
    <w:link w:val="ad"/>
    <w:uiPriority w:val="99"/>
    <w:unhideWhenUsed/>
    <w:rsid w:val="00747EFE"/>
    <w:pPr>
      <w:tabs>
        <w:tab w:val="center" w:pos="4680"/>
        <w:tab w:val="right" w:pos="9360"/>
      </w:tabs>
    </w:pPr>
  </w:style>
  <w:style w:type="character" w:customStyle="1" w:styleId="ad">
    <w:name w:val="頁尾 字元"/>
    <w:basedOn w:val="a0"/>
    <w:link w:val="ac"/>
    <w:uiPriority w:val="99"/>
    <w:rsid w:val="00747EFE"/>
    <w:rPr>
      <w:sz w:val="24"/>
      <w:szCs w:val="24"/>
      <w:lang w:val="en-US" w:eastAsia="en-US"/>
    </w:rPr>
  </w:style>
  <w:style w:type="paragraph" w:customStyle="1" w:styleId="Handoutbody">
    <w:name w:val="Handout body"/>
    <w:basedOn w:val="a"/>
    <w:link w:val="HandoutbodyChar"/>
    <w:rsid w:val="00817CCF"/>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SimSun" w:hAnsi="Garamond"/>
      <w:bdr w:val="none" w:sz="0" w:space="0" w:color="auto"/>
      <w:lang w:eastAsia="zh-CN"/>
    </w:rPr>
  </w:style>
  <w:style w:type="character" w:customStyle="1" w:styleId="HandoutbodyChar">
    <w:name w:val="Handout body Char"/>
    <w:link w:val="Handoutbody"/>
    <w:rsid w:val="00817CCF"/>
    <w:rPr>
      <w:rFonts w:ascii="Garamond" w:eastAsia="SimSun" w:hAnsi="Garamond"/>
      <w:sz w:val="24"/>
      <w:szCs w:val="24"/>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a1224313</cp:lastModifiedBy>
  <cp:revision>2</cp:revision>
  <dcterms:created xsi:type="dcterms:W3CDTF">2021-07-06T08:35:00Z</dcterms:created>
  <dcterms:modified xsi:type="dcterms:W3CDTF">2021-07-06T08:35:00Z</dcterms:modified>
</cp:coreProperties>
</file>